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50" w:rsidRDefault="00332A50" w:rsidP="009D6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332A50">
        <w:rPr>
          <w:rFonts w:ascii="Times New Roman" w:eastAsiaTheme="minorEastAsia" w:hAnsi="Times New Roman" w:cs="Times New Roman"/>
          <w:b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26</w:t>
      </w: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 4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«ПОКРОВКА»</w:t>
      </w:r>
    </w:p>
    <w:p w:rsidR="00332A50" w:rsidRPr="00332A50" w:rsidRDefault="00332A50" w:rsidP="00332A5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АДМИНИСТРАЦИЯ</w:t>
      </w:r>
    </w:p>
    <w:p w:rsidR="00332A50" w:rsidRPr="00332A50" w:rsidRDefault="00332A50" w:rsidP="00332A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9D679F" w:rsidRPr="009D679F" w:rsidRDefault="009D679F" w:rsidP="009D6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9D679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 xml:space="preserve">                                                                        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9D679F" w:rsidRPr="009D679F" w:rsidRDefault="009D679F" w:rsidP="009D679F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Земельным кодексом Российской Федерации,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», Федеральным законом от 27.07.2010 № 210-ФЗ «Об организации предоставления государственных и муниципальных услуг»,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t>Покровка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32A5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ПОСТАНОВЛЯЮ:</w:t>
      </w:r>
    </w:p>
    <w:p w:rsidR="009D679F" w:rsidRPr="00332A50" w:rsidRDefault="009D679F" w:rsidP="009D6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D679F" w:rsidRPr="00332A50" w:rsidRDefault="009D679F" w:rsidP="009D679F">
      <w:pPr>
        <w:spacing w:after="0" w:line="240" w:lineRule="auto"/>
        <w:ind w:firstLine="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9D679F" w:rsidRPr="00332A50" w:rsidRDefault="009D679F" w:rsidP="009D679F">
      <w:pPr>
        <w:spacing w:before="120" w:after="0" w:line="240" w:lineRule="auto"/>
        <w:ind w:firstLine="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информационном печатном издании муниципального образования «Покровка» «Вестник МО «Покровка»» и разместить на официальном сайте  муниципального образования «Покровка» информационно-телекоммуникационной сети «Интернет».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32A50">
        <w:rPr>
          <w:rFonts w:ascii="Arial" w:eastAsiaTheme="minorEastAsia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332A50">
        <w:rPr>
          <w:rFonts w:ascii="Arial" w:eastAsiaTheme="minorEastAsia" w:hAnsi="Arial" w:cs="Arial"/>
          <w:sz w:val="24"/>
          <w:szCs w:val="24"/>
          <w:lang w:eastAsia="ru-RU"/>
        </w:rPr>
        <w:t xml:space="preserve">4. </w:t>
      </w:r>
      <w:proofErr w:type="gramStart"/>
      <w:r w:rsidRPr="00332A50">
        <w:rPr>
          <w:rFonts w:ascii="Arial" w:eastAsiaTheme="minorEastAsia" w:hAnsi="Arial" w:cs="Arial"/>
          <w:sz w:val="24"/>
          <w:szCs w:val="24"/>
          <w:lang w:eastAsia="ru-RU"/>
        </w:rPr>
        <w:t>Контроль  за</w:t>
      </w:r>
      <w:proofErr w:type="gramEnd"/>
      <w:r w:rsidRPr="00332A50">
        <w:rPr>
          <w:rFonts w:ascii="Arial" w:eastAsiaTheme="minorEastAsia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eastAsiaTheme="minorEastAsia" w:hAnsi="Arial" w:cs="Arial"/>
          <w:sz w:val="24"/>
          <w:szCs w:val="24"/>
          <w:lang w:eastAsia="ru-RU"/>
        </w:rPr>
      </w:pPr>
      <w:r w:rsidRPr="00332A50">
        <w:rPr>
          <w:rFonts w:ascii="Arial" w:eastAsiaTheme="minorEastAsia" w:hAnsi="Arial" w:cs="Arial"/>
          <w:sz w:val="24"/>
          <w:szCs w:val="24"/>
          <w:lang w:eastAsia="ru-RU"/>
        </w:rPr>
        <w:t>Глава МО «Покровка»                                                                 А.В. Багинов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9D679F" w:rsidRDefault="009D679F" w:rsidP="009D679F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lastRenderedPageBreak/>
        <w:t xml:space="preserve">    </w:t>
      </w:r>
      <w:proofErr w:type="gramStart"/>
      <w:r w:rsidRPr="00332A50">
        <w:rPr>
          <w:rFonts w:ascii="Courier New" w:eastAsia="Times New Roman" w:hAnsi="Courier New" w:cs="Courier New"/>
          <w:lang w:eastAsia="ru-RU"/>
        </w:rPr>
        <w:t>Утвержден</w:t>
      </w:r>
      <w:proofErr w:type="gramEnd"/>
      <w:r w:rsidRPr="00332A50">
        <w:rPr>
          <w:rFonts w:ascii="Courier New" w:eastAsia="Times New Roman" w:hAnsi="Courier New" w:cs="Courier New"/>
          <w:lang w:eastAsia="ru-RU"/>
        </w:rPr>
        <w:t xml:space="preserve"> постановлением                                                                                главы МО «Покровка»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>от «</w:t>
      </w:r>
      <w:r w:rsidRPr="00332A50">
        <w:rPr>
          <w:rFonts w:ascii="Courier New" w:eastAsia="Times New Roman" w:hAnsi="Courier New" w:cs="Courier New"/>
          <w:u w:val="single"/>
          <w:lang w:eastAsia="ru-RU"/>
        </w:rPr>
        <w:t>26</w:t>
      </w:r>
      <w:r w:rsidRPr="00332A50">
        <w:rPr>
          <w:rFonts w:ascii="Courier New" w:eastAsia="Times New Roman" w:hAnsi="Courier New" w:cs="Courier New"/>
          <w:lang w:eastAsia="ru-RU"/>
        </w:rPr>
        <w:t>» июня 2017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 xml:space="preserve"> года № 41</w:t>
      </w:r>
    </w:p>
    <w:p w:rsidR="009D679F" w:rsidRPr="009D679F" w:rsidRDefault="009D679F" w:rsidP="009D6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332A5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9D679F" w:rsidRPr="009D679F" w:rsidRDefault="009D679F" w:rsidP="009D6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Раздел I. ОБЩИЕ ПОЛОЖЕНИЯ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1. 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 », при осуществлении полномочий.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2. КРУГ ЗАЯВИТЕЛЕЙ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4.Лица, указанные в пункте 3 настоящего административного регламента, далее именуются заявителями.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3. ТРЕБОВАНИЯ К ПОРЯДКУ ИНФОРМИРОВАНИЯ О ПРЕДОСТАВЛЕНИИ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   » (далее – уполномоченный орган).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5.1. </w:t>
      </w:r>
      <w:r w:rsidRPr="00332A50">
        <w:rPr>
          <w:rFonts w:ascii="Arial" w:eastAsia="Times New Roman" w:hAnsi="Arial" w:cs="Arial"/>
          <w:sz w:val="24"/>
          <w:szCs w:val="24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332A50">
        <w:rPr>
          <w:rFonts w:ascii="Arial" w:eastAsia="Times New Roman" w:hAnsi="Arial" w:cs="Arial"/>
          <w:sz w:val="24"/>
          <w:szCs w:val="24"/>
          <w:vertAlign w:val="superscript"/>
        </w:rPr>
        <w:footnoteReference w:id="1"/>
      </w:r>
      <w:r w:rsidRPr="00332A50">
        <w:rPr>
          <w:rFonts w:ascii="Arial" w:eastAsia="Times New Roman" w:hAnsi="Arial" w:cs="Arial"/>
          <w:sz w:val="24"/>
          <w:szCs w:val="24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6. Информация предоставляется: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при личном контакте с заявителями;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б) с использованием средств телефонной, факсимильной и электронной связи, в том числе через официальный сайт муниципального образования «  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http://38.gosuslugi.ru</w:t>
        </w:r>
      </w:hyperlink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Портал);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в) письменно, в случае письменного обращения заявителя.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8. Должностные лица уполномоченного органа предоставляют информацию по следующим вопросам: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 о порядке предоставления муниципальной услуги и ходе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в) о перечне документов, необходимых для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г) о времени приема документов, необходимых для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д) о сроке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е) об основаниях отказа в приеме документов, необходимых для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ж) об основаниях отказа в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Pr="00332A50">
        <w:rPr>
          <w:rFonts w:ascii="Arial" w:eastAsia="Times New Roman" w:hAnsi="Arial" w:cs="Arial"/>
          <w:sz w:val="24"/>
          <w:szCs w:val="24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Pr="00332A50">
        <w:rPr>
          <w:rFonts w:ascii="Arial" w:eastAsia="Times New Roman" w:hAnsi="Arial" w:cs="Arial"/>
          <w:sz w:val="24"/>
          <w:szCs w:val="24"/>
          <w:u w:val="single"/>
        </w:rPr>
        <w:t>89500774367</w:t>
      </w:r>
      <w:r w:rsidRPr="00332A50">
        <w:rPr>
          <w:rFonts w:ascii="Arial" w:eastAsia="Times New Roman" w:hAnsi="Arial" w:cs="Arial"/>
          <w:sz w:val="24"/>
          <w:szCs w:val="24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на стендах, расположенных в помещениях, занимаемых уполномоченным органом;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 на официальном сайте муниципального образования «Покровка», официальном сайте МФЦ, а также на Портале;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в) посредством публикации в средствах массовой информации.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1) о документах для получения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2) о сроках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3) извлечения из административного регламента: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об основаниях отказа в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 об описании конечного результата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13. Информация об уполномоченном органе: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место нахождения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: _________;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 телефон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: ________;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в) почтовый адрес для направления документов и обращений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: ___;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г) официальный сайт муниципального образования «  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д) адрес электронной почты: ________.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14. График приема заявителей в уполномоченном органе:_______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mfc</w:t>
        </w:r>
        <w:proofErr w:type="spellEnd"/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38.</w:t>
        </w:r>
        <w:proofErr w:type="spellStart"/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.»</w:t>
        </w:r>
      </w:hyperlink>
      <w:r w:rsidRPr="00332A5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4. НАИМЕНОВАНИЕ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17. Предоставление участка земли осуществляется в соответствии с законодательством.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5. НАИМЕНОВАНИЕ ОРГАНА МЕСТНОГО САМОУПРАВЛЕНИЯ,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МУНИЦИПАЛЬНУЮ УСЛУГУ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19. 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«Покровка»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20. В предоставлении муниципальной услуги участвуют: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Министерство внутренних дел Российской Федерации;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служба записи актов гражданского состояния Иркутской области.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6. ОПИСАНИЕ РЕЗУЛЬТАТА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21. Конечным результатом предоставления муниципальной услуги является: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участка земли для погребения умершего;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отказ в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22. Общий срок предоставления муниципальной услуги составляет 1 рабочий день, следующий за днем подачи заявления.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23. Выдача (направление) результата предоставления муниципальной услуги осуществляется </w:t>
      </w:r>
      <w:r w:rsidRPr="00332A50">
        <w:rPr>
          <w:rFonts w:ascii="Arial" w:eastAsia="Times New Roman" w:hAnsi="Arial" w:cs="Arial"/>
          <w:sz w:val="24"/>
          <w:szCs w:val="24"/>
        </w:rPr>
        <w:t>в течение 1 рабочего дня, следующего за днем подачи заявления.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24.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9D679F" w:rsidRPr="00332A50" w:rsidRDefault="009D679F" w:rsidP="009D679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приложениям № 1</w:t>
        </w:r>
      </w:hyperlink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– 3 к настоящему административному регламенту (далее – заявление).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заявлению о предоставлении одн</w:t>
      </w: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(двух-) местного участка для захоронения прилагаются следующие документы: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 паспорт или иной документ, удостоверяющий личность заявителя;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 документы, подтверждающие полномочия лица, подписавшего заявление (для юридических лиц);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в)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о кремации (при захоронении урны с прахом);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« »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заявлению о разрешении для захоронения рядом с родственной могилой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или в могилу ранее умершего близкого родственника прилагаются следующие документы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паспорт или иной документ, удостоверяющий личность заявителя;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 документы, подтверждающие полномочия лица, подписавшего заявление (для юридических лиц);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в)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о кремации (при захоронении урны с прахом);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д) письменное согласие лица, на которого зарегистрировано родственное захоронение (в случае, если лицо, взявшее на себя обязанность осуществить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погребение умершего, не является лицом, на которое зарегистрировано данное родственное захоронение);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Одинаковые фамилии или отчества не служат основанием для установления степени близкого родства.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</w:rPr>
        <w:t>а) свидетельство о смерти;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</w:rPr>
        <w:t xml:space="preserve">б)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в) свидетельство о смерти ранее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захороненного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случае </w:t>
      </w:r>
      <w:proofErr w:type="spell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подзахоронения</w:t>
      </w:r>
      <w:proofErr w:type="spellEnd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родственной могиле)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(как правило, свидетельства о рождении, свидетельства о заключении брака, любые иные государственные документы) (в случае </w:t>
      </w:r>
      <w:proofErr w:type="spell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подзахоронения</w:t>
      </w:r>
      <w:proofErr w:type="spellEnd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родственной могиле)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29. Уполномоченный орган, МФЦ при предоставлении муниципальной услуги не вправе требовать от заявителей: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Основания для отказа в приеме документов отсутствуют.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11. ПЕРЕЧЕНЬ ОСНОВАНИЙ ДЛЯ ПРИОСТАНОВЛЕНИЯ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ИЛИ ОТКАЗА В ПРЕДОСТАВЛЕНИИМУНИЦИПАЛЬНОЙ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31.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32. Основаниями для отказа в предоставлении муниципальной услуги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 выявление в предоставленных документах недостоверной, искаженной или неполной информации;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в)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истек установленный нормами санитарный срок минерализации предыдущего захоронения;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г) земельный участок, на котором будет производиться захоронение, не относится к муниципальной собственности;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заявитель является недееспособным лицом;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33. Неполучение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(несвоевременное получение) документов, запрошенных в соответствии с пунктом 28 настоящего административного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регламента, не может являться основанием для отказа в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38. Максимальное время ожидания в очереди при подаче заявления и документов не превышает 15 минут.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39. Максимальное время ожидания в очереди при получении результата муниципальной услуги не превышает 15 минут.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41. Максимальное время регистрации заявления о предоставлении муниципальной услуги составляет 10 минут.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16. ТРЕБОВАНИЯ К ПОМЕЩЕНИЯМ, В КОТОРЫХ ПРЕДОСТАВЛЯЕТСЯ МУНИЦИПАЛЬНАЯ УСЛУГА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это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режиме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47. Каждое рабочее место должностных лиц уполномоченного органа должно быть оборудовано персональным компьютером с возможностью доступа к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необходимым информационным базам данных, печатающим и сканирующим устройствами.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48. Места ожидания должны соответствовать комфортным условиям для заявителей.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49.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50. Основными показателями доступности и качества муниципальной услуги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соблюдение требований к местам предоставления муниципальной услуги, их транспортной доступности;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среднее время ожидания в очереди при подаче документов;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количество взаимодействий заявителя с должностными лицами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51. Основными требованиями к качеству рассмотрения обращений заявителей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достоверность предоставляемой заявителям информации о ходе рассмотрения обращения;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полнота информирования заявителей о ходе рассмотрения обращения;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наглядность форм предоставляемой информации об административных процедурах;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удобство и доступность получения заявителями информации о порядке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оперативность вынесения решения в отношении рассматриваемого обращения.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для подачи документов, необходимых для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за получением результата предоставления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2) обработка заявления и представленных документов;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I этап – возможность получения информации о муниципальной услуге посредством Портала;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59.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статьи 6 Федерального закона от 27 июля 2006 года № 152-ФЗ «О персональных данных» не требуется.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19. СОСТАВ И ПОСЛЕДОВАТЕЛЬНОСТЬ АДМИНИСТРАТИВНЫХ ПРОЦЕДУР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60. Предоставление муниципальной услуги включает в себя следующие административные процедуры: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1) прием заявления о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61. Блок-схема предоставления муниципальной услуги приводится в приложении № 6 к настоящему административному регламенту.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20. ПРИЕМ ЗАЯВЛЕНИЯ О ПРЕДОСТАВЛЕНИИ МУНИЦИПАЛЬНОЙ УСЛУГЕ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 в уполномоченный орган посредством личного обращения заявителя,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б) в МФЦ посредством личного обращения заявителя.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64. Днем обращения заявителя считается дата регистрации в уполномоченном органе заявления и документов.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Днем регистрации обращения является день его поступления в уполномоченный орган.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66.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332A5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статьи 7.2</w:t>
        </w:r>
      </w:hyperlink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не поступления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332A50">
        <w:rPr>
          <w:rFonts w:ascii="Arial" w:eastAsia="Times New Roman" w:hAnsi="Arial" w:cs="Arial"/>
          <w:sz w:val="24"/>
          <w:szCs w:val="24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77. В течение 1 рабочего дня, следующего за днем регистрации заявления,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проверку</w:t>
      </w:r>
      <w:r w:rsidRPr="00332A50">
        <w:rPr>
          <w:rFonts w:ascii="Arial" w:eastAsia="Times New Roman" w:hAnsi="Arial" w:cs="Arial"/>
          <w:sz w:val="24"/>
          <w:szCs w:val="24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пункте 38</w:t>
      </w:r>
      <w:r w:rsidRPr="00332A50">
        <w:rPr>
          <w:rFonts w:ascii="Arial" w:eastAsia="Times New Roman" w:hAnsi="Arial" w:cs="Arial"/>
          <w:sz w:val="24"/>
          <w:szCs w:val="24"/>
        </w:rPr>
        <w:t xml:space="preserve"> настоящего административного регламента;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 xml:space="preserve">78. </w:t>
      </w:r>
      <w:proofErr w:type="gramStart"/>
      <w:r w:rsidRPr="00332A50">
        <w:rPr>
          <w:rFonts w:ascii="Arial" w:eastAsia="Times New Roman" w:hAnsi="Arial" w:cs="Arial"/>
          <w:sz w:val="24"/>
          <w:szCs w:val="24"/>
        </w:rPr>
        <w:t xml:space="preserve">В случае выявления в ходе проверки оснований для отказа в предоставлении муниципальной услуги, установленных в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332A50">
        <w:rPr>
          <w:rFonts w:ascii="Arial" w:eastAsia="Times New Roman" w:hAnsi="Arial" w:cs="Arial"/>
          <w:sz w:val="24"/>
          <w:szCs w:val="24"/>
        </w:rPr>
        <w:t xml:space="preserve">ункте 32 настоящего административного регламента,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должностное лицо уполномоченного органа, ответственное за предоставление муниципальной услуги</w:t>
      </w:r>
      <w:r w:rsidRPr="00332A50">
        <w:rPr>
          <w:rFonts w:ascii="Arial" w:eastAsia="Times New Roman" w:hAnsi="Arial" w:cs="Arial"/>
          <w:sz w:val="24"/>
          <w:szCs w:val="24"/>
        </w:rPr>
        <w:t xml:space="preserve">, в течение 1 рабочего дня, следующего за днем регистрации документов, направляет заявителю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332A50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 xml:space="preserve">79. В случае подачи заявления через МФЦ, уполномоченный орган не позднее 1 </w:t>
      </w:r>
      <w:proofErr w:type="gramStart"/>
      <w:r w:rsidRPr="00332A50">
        <w:rPr>
          <w:rFonts w:ascii="Arial" w:eastAsia="Times New Roman" w:hAnsi="Arial" w:cs="Arial"/>
          <w:sz w:val="24"/>
          <w:szCs w:val="24"/>
        </w:rPr>
        <w:t>рабочего дня, следующего за днем регистрации документов и заявления направляет</w:t>
      </w:r>
      <w:proofErr w:type="gramEnd"/>
      <w:r w:rsidRPr="00332A50">
        <w:rPr>
          <w:rFonts w:ascii="Arial" w:eastAsia="Times New Roman" w:hAnsi="Arial" w:cs="Arial"/>
          <w:sz w:val="24"/>
          <w:szCs w:val="24"/>
        </w:rPr>
        <w:t xml:space="preserve"> (выдает) в МФЦ соответствующий документ.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 xml:space="preserve">В тот же рабочий день МФЦ направляет (выдает) соответствующий результат заявителю.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предоставление участка земли заявителю для погребения умершего,</w:t>
      </w:r>
      <w:r w:rsidRPr="00332A50">
        <w:rPr>
          <w:rFonts w:ascii="Arial" w:eastAsia="Times New Roman" w:hAnsi="Arial" w:cs="Arial"/>
          <w:sz w:val="24"/>
          <w:szCs w:val="24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Раздел IV. ФОРМЫ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81. Текущий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контроль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lastRenderedPageBreak/>
        <w:t>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82. 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текущего контроля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 обеспечение своевременного и качественного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 выявление нарушений в сроках и качестве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 принятие мер по надлежащему предоставлению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83. Текущий контроль осуществляется на постоянной основе.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84. </w:t>
      </w: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 осуществляется в формах: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проведения плановых проверок;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85. В целях осуществления </w:t>
      </w: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«Покровка».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332A50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законодательством</w:t>
        </w:r>
      </w:hyperlink>
      <w:r w:rsidRPr="00332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порядке.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lastRenderedPageBreak/>
        <w:t>89.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Глава 26. ПОЛОЖЕНИЯ, ХАРАКТЕРИЗУЮЩИЕ ТРЕБОВАНИЯ К ПОРЯДКУ И ФОРМАМ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УСЛУГИ, В ТОМ ЧИСЛЕ СО СТОРОНЫ ЗАЯВИТЕЛЕЙ, ИХ ОБЪЕДИНЕНИЙ И ОРГАНИЗАЦИЕЙ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91. 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нарушения прав и законных интересов заявителей решением, действием (бездействием) 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, его должностных лиц;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некорректного поведения должностных лиц 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t>уполномоченного органа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93. 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Контроль за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94.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96. Информацию о порядке подачи и рассмотрения жалобы заинтересованные лица могут получить: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б) на официальном сайте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 »;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на Портале.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97. Заинтересованное лицо может обратиться с жалобой, в том числе в следующих случаях: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lastRenderedPageBreak/>
        <w:t>а) нарушение срока регистрации заявления заявителя о предоставлении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«Покровка», настоящим административным регламентом для предоставления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«Покровка» для предоставления муниципальной услуги, у заявителя;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«Покровка », а также настоящим административным регламентом;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«Покровка»;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а) лично по адресу: Иркутская область, Баяндаевский район,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с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.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Покровка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>, ул. Терешковой, 15;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через организации почтовой связи;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электронная почта: </w:t>
      </w:r>
      <w:proofErr w:type="spellStart"/>
      <w:r w:rsidRPr="00332A50">
        <w:rPr>
          <w:rFonts w:ascii="Arial" w:eastAsia="Times New Roman" w:hAnsi="Arial" w:cs="Arial"/>
          <w:sz w:val="24"/>
          <w:szCs w:val="24"/>
          <w:u w:val="single"/>
          <w:lang w:val="en-US" w:eastAsia="ko-KR"/>
        </w:rPr>
        <w:t>mopokrovka</w:t>
      </w:r>
      <w:proofErr w:type="spellEnd"/>
      <w:r w:rsidRPr="00332A50">
        <w:rPr>
          <w:rFonts w:ascii="Arial" w:eastAsia="Times New Roman" w:hAnsi="Arial" w:cs="Arial"/>
          <w:sz w:val="24"/>
          <w:szCs w:val="24"/>
          <w:u w:val="single"/>
          <w:lang w:eastAsia="ko-KR"/>
        </w:rPr>
        <w:t>@</w:t>
      </w:r>
      <w:proofErr w:type="spellStart"/>
      <w:r w:rsidRPr="00332A50">
        <w:rPr>
          <w:rFonts w:ascii="Arial" w:eastAsia="Times New Roman" w:hAnsi="Arial" w:cs="Arial"/>
          <w:sz w:val="24"/>
          <w:szCs w:val="24"/>
          <w:u w:val="single"/>
          <w:lang w:val="en-US" w:eastAsia="ko-KR"/>
        </w:rPr>
        <w:t>yandex</w:t>
      </w:r>
      <w:proofErr w:type="spellEnd"/>
      <w:r w:rsidRPr="00332A50">
        <w:rPr>
          <w:rFonts w:ascii="Arial" w:eastAsia="Times New Roman" w:hAnsi="Arial" w:cs="Arial"/>
          <w:sz w:val="24"/>
          <w:szCs w:val="24"/>
          <w:u w:val="single"/>
          <w:lang w:eastAsia="ko-KR"/>
        </w:rPr>
        <w:t>.</w:t>
      </w:r>
      <w:proofErr w:type="spellStart"/>
      <w:r w:rsidRPr="00332A50">
        <w:rPr>
          <w:rFonts w:ascii="Arial" w:eastAsia="Times New Roman" w:hAnsi="Arial" w:cs="Arial"/>
          <w:sz w:val="24"/>
          <w:szCs w:val="24"/>
          <w:u w:val="single"/>
          <w:lang w:val="en-US" w:eastAsia="ko-KR"/>
        </w:rPr>
        <w:t>ru</w:t>
      </w:r>
      <w:proofErr w:type="spell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>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официальный сайт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Pr="00332A50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Покровка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г) через МФЦ;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д) через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Портал.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«Покровка», в случае его отсутствия – специалист администрации муниципального образования «Покровка».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101. Прием заинтересованных лиц главой администрации муниципального образования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«Покровка» проводится по предварительной записи, которая осуществляется по телефону: _</w:t>
      </w:r>
      <w:r w:rsidRPr="00332A50">
        <w:rPr>
          <w:rFonts w:ascii="Arial" w:eastAsia="Times New Roman" w:hAnsi="Arial" w:cs="Arial"/>
          <w:sz w:val="24"/>
          <w:szCs w:val="24"/>
          <w:u w:val="single"/>
          <w:lang w:eastAsia="ko-KR"/>
        </w:rPr>
        <w:t>89500774367</w:t>
      </w:r>
      <w:r w:rsidRPr="00332A50">
        <w:rPr>
          <w:rFonts w:ascii="Arial" w:eastAsia="Times New Roman" w:hAnsi="Arial" w:cs="Arial"/>
          <w:sz w:val="24"/>
          <w:szCs w:val="24"/>
          <w:lang w:eastAsia="ko-KR"/>
        </w:rPr>
        <w:t>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102. При личном приеме обратившееся заинтересованное лицо предъявляет документ, удостоверяющий его личность.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103. Жалоба должна содержать: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lastRenderedPageBreak/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не согласно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104. При рассмотрении жалобы: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106. 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Порядок рассмотрения отдельных жалоб: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электронной форме сообщает лицу, направившему жалобу, о недопустимости злоупотребления правом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107. По результатам рассмотрения жалобы уполномоченный орган принимает одно из следующих решений: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«Покровка»;</w:t>
      </w:r>
      <w:proofErr w:type="gramEnd"/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отказывает в удовлетворении жалобы.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109. В ответе по результатам рассмотрения жалобы указываются: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г) основания для принятия решения по жалобе;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д) принятое по жалобе решение;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110. Основаниями отказа в удовлетворении жалобы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lastRenderedPageBreak/>
        <w:t xml:space="preserve">112. В случае установления в ходе или по результатам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113. Способами информирования заинтересованных лиц о порядке подачи и рассмотрения жалобы являются: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б) через организации почтовой связи;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ko-KR"/>
        </w:rPr>
      </w:pPr>
      <w:r w:rsidRPr="00332A50">
        <w:rPr>
          <w:rFonts w:ascii="Arial" w:eastAsia="Times New Roman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Глава МО «Покровка»                                                                          _</w:t>
      </w:r>
      <w:r w:rsidRPr="00332A50">
        <w:rPr>
          <w:rFonts w:ascii="Arial" w:eastAsia="Times New Roman" w:hAnsi="Arial" w:cs="Arial"/>
          <w:sz w:val="24"/>
          <w:szCs w:val="24"/>
          <w:u w:val="single"/>
          <w:lang w:eastAsia="ru-RU"/>
        </w:rPr>
        <w:t>Багинов А.В.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          </w:t>
      </w: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C4D0F" w:rsidRDefault="00AC4D0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AC4D0F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>«Предоставление участка земли для погребения умершего»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Заявление для предоставления одн</w:t>
      </w:r>
      <w:proofErr w:type="gramStart"/>
      <w:r w:rsidRPr="00332A5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о-</w:t>
      </w:r>
      <w:proofErr w:type="gramEnd"/>
      <w:r w:rsidRPr="00332A5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(двух-) местного участка для захоронения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>«      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9D679F" w:rsidRPr="00332A50" w:rsidTr="00332A50">
        <w:tc>
          <w:tcPr>
            <w:tcW w:w="441" w:type="dxa"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11" w:type="dxa"/>
            <w:hideMark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2A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Заявление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 xml:space="preserve"> </w:t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моег</w:t>
      </w: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о(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-ей) ____________________________________________________________________________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на кладбище  _______________________.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  <w:tab/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>Приложение №2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>«Предоставление участка земли для погребения умершего»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Заявление на разрешение для захоронения рядом с родственной могилой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в родственную могилу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 «    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9D679F" w:rsidRPr="00332A50" w:rsidTr="00332A50">
        <w:tc>
          <w:tcPr>
            <w:tcW w:w="441" w:type="dxa"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11" w:type="dxa"/>
            <w:hideMark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2A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>Заявление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  <w:t>Прошу Вашего разрешения на захоронение моего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zh-CN"/>
        </w:rPr>
        <w:t xml:space="preserve"> (-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zh-CN"/>
        </w:rPr>
        <w:t>ей) ____________________________________________________________________________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>родственные отношения,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  <w:t xml:space="preserve"> Ф. И. О., полностью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  <w:t>Место в ограде имеется.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ab/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>_________________________ / _______________________________ / 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tabs>
          <w:tab w:val="left" w:pos="903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>Приложение №3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</w:p>
    <w:p w:rsidR="009D679F" w:rsidRPr="00AC4D0F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C4D0F">
        <w:rPr>
          <w:rFonts w:ascii="Courier New" w:eastAsia="Times New Roman" w:hAnsi="Courier New" w:cs="Courier New"/>
          <w:lang w:eastAsia="ru-RU"/>
        </w:rPr>
        <w:t>«Предоставление участка земли для погребения умершего»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Заявления для предоставления участка под семейные (родовые) захоронения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 «Покровка»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9D679F" w:rsidRPr="00332A50" w:rsidTr="00332A50">
        <w:tc>
          <w:tcPr>
            <w:tcW w:w="441" w:type="dxa"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11" w:type="dxa"/>
            <w:hideMark/>
          </w:tcPr>
          <w:p w:rsidR="009D679F" w:rsidRPr="00332A50" w:rsidRDefault="009D679F" w:rsidP="009D67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2A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332A50" w:rsidRDefault="00332A50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332A50" w:rsidRDefault="00332A50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332A50" w:rsidRDefault="00332A50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Заявление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332A50">
        <w:rPr>
          <w:rFonts w:ascii="Arial" w:eastAsia="Times New Roman" w:hAnsi="Arial" w:cs="Arial"/>
          <w:sz w:val="24"/>
          <w:szCs w:val="24"/>
          <w:lang w:eastAsia="zh-CN"/>
        </w:rPr>
        <w:t>моего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zh-CN"/>
        </w:rPr>
        <w:t xml:space="preserve"> (-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zh-CN"/>
        </w:rPr>
        <w:t>ей)</w:t>
      </w: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332A50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32A50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9D679F" w:rsidRPr="00332A50" w:rsidRDefault="009D679F" w:rsidP="009D679F">
      <w:pPr>
        <w:tabs>
          <w:tab w:val="left" w:pos="92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>Приложение № 4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>«Предоставление участка земли для погребения умершего»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┌───────────────────────────────────────────────┐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 СПРАВКА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 О ПРЕДОСТАВЛЕНИИ УЧАСТКА ЗЕМЛИ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 ДЛЯ ПОГРЕБЕНИЯ УМЕРШЕГО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│На кладбище 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│Ф.И.О.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умершего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│Свидетельство о смерти 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│В случае под захоронения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│Ф.И.О. ранее 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умершего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│Ф.И.О. заявителя 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│Должность, Ф.И.О., подпись специалиста,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</w:t>
      </w:r>
      <w:proofErr w:type="gramStart"/>
      <w:r w:rsidRPr="00332A50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 за предоставление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 xml:space="preserve">│муниципальной услуги </w:t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32A5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│_______________________________________________│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│Дата __________________________________________│</w:t>
      </w:r>
    </w:p>
    <w:p w:rsidR="009D679F" w:rsidRPr="00332A50" w:rsidRDefault="009D679F" w:rsidP="009D67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└───────────────────────────────────────────────</w:t>
      </w:r>
    </w:p>
    <w:p w:rsidR="009D679F" w:rsidRPr="00332A50" w:rsidRDefault="009D679F" w:rsidP="009D67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>Приложение № 5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</w:p>
    <w:p w:rsidR="009D679F" w:rsidRPr="00332A50" w:rsidRDefault="009D679F" w:rsidP="009D67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32A50">
        <w:rPr>
          <w:rFonts w:ascii="Courier New" w:eastAsia="Times New Roman" w:hAnsi="Courier New" w:cs="Courier New"/>
          <w:lang w:eastAsia="ru-RU"/>
        </w:rPr>
        <w:t>«Предоставление участка земли для погребения умершего»</w: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БЛОК-СХЕМА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АДМИНИСТРАТИВНЫХ ПРОЦЕДУР ПРЕДОСТАВЛЕНИЯ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</w:t>
      </w:r>
    </w:p>
    <w:p w:rsidR="009D679F" w:rsidRPr="00332A50" w:rsidRDefault="009D679F" w:rsidP="009D67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A50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0F902" wp14:editId="5DCDAEF8">
                <wp:simplePos x="0" y="0"/>
                <wp:positionH relativeFrom="column">
                  <wp:posOffset>1929765</wp:posOffset>
                </wp:positionH>
                <wp:positionV relativeFrom="paragraph">
                  <wp:posOffset>3837305</wp:posOffset>
                </wp:positionV>
                <wp:extent cx="2614930" cy="1011555"/>
                <wp:effectExtent l="5715" t="8255" r="27305" b="27940"/>
                <wp:wrapNone/>
                <wp:docPr id="32" name="Скругленный 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4930" cy="1011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BEEF4"/>
                        </a:solidFill>
                        <a:ln>
                          <a:noFill/>
                        </a:ln>
                        <a:effectLst>
                          <a:outerShdw dist="38100" dir="2700000" algn="tl" rotWithShape="0">
                            <a:srgbClr val="000000">
                              <a:alpha val="39998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A50" w:rsidRDefault="00332A50" w:rsidP="009D679F">
                            <w:pPr>
                              <w:pStyle w:val="a3"/>
                              <w:spacing w:after="0" w:line="216" w:lineRule="auto"/>
                              <w:jc w:val="center"/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Принятие решения о предоставлении (об отказе в предоставлении) муниципальной услуги и выдача результата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Courier New" w:hAnsi="Courier New" w:cs="Courier New"/>
                                <w:kern w:val="24"/>
                                <w:sz w:val="18"/>
                                <w:szCs w:val="18"/>
                              </w:rPr>
                              <w:t xml:space="preserve">(1 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18"/>
                                <w:szCs w:val="18"/>
                              </w:rPr>
                              <w:t>рабочий день, следующий за днем регистрации документов)</w:t>
                            </w:r>
                          </w:p>
                        </w:txbxContent>
                      </wps:txbx>
                      <wps:bodyPr rot="0" vert="horz" wrap="square" lIns="121920" tIns="60960" rIns="121920" bIns="609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2" o:spid="_x0000_s1026" style="position:absolute;left:0;text-align:left;margin-left:151.95pt;margin-top:302.15pt;width:205.9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" fillcolor="#dbeef4" stroked="f" strokeweight="1pt">
                <v:stroke joinstyle="miter"/>
                <v:shadow on="t" color="black" opacity="26213f" origin="-.5,-.5" offset=".74836mm,.74836mm"/>
                <v:textbox inset="9.6pt,4.8pt,9.6pt,4.8pt">
                  <w:txbxContent>
                    <w:p w:rsidR="009D679F" w:rsidRDefault="009D679F" w:rsidP="009D679F">
                      <w:pPr>
                        <w:pStyle w:val="a3"/>
                        <w:spacing w:after="0" w:line="216" w:lineRule="auto"/>
                        <w:jc w:val="center"/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Принятие решения о предоставлении (об отказе в предоставлении) муниципальной услуги и выдача результата</w:t>
                      </w: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Courier New" w:hAnsi="Courier New" w:cs="Courier New"/>
                          <w:kern w:val="24"/>
                          <w:sz w:val="18"/>
                          <w:szCs w:val="18"/>
                        </w:rPr>
                        <w:t xml:space="preserve">(1 </w:t>
                      </w:r>
                      <w:r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18"/>
                          <w:szCs w:val="18"/>
                        </w:rPr>
                        <w:t>рабочий день, следующий за днем регистрации документов)</w:t>
                      </w:r>
                    </w:p>
                  </w:txbxContent>
                </v:textbox>
              </v:roundrect>
            </w:pict>
          </mc:Fallback>
        </mc:AlternateContent>
      </w:r>
      <w:r w:rsidRPr="00332A50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6BE59DA" wp14:editId="3F89E067">
                <wp:simplePos x="0" y="0"/>
                <wp:positionH relativeFrom="column">
                  <wp:posOffset>1501140</wp:posOffset>
                </wp:positionH>
                <wp:positionV relativeFrom="paragraph">
                  <wp:posOffset>22860</wp:posOffset>
                </wp:positionV>
                <wp:extent cx="3129280" cy="3620770"/>
                <wp:effectExtent l="5715" t="3810" r="27305" b="23495"/>
                <wp:wrapNone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9280" cy="3620770"/>
                          <a:chOff x="0" y="0"/>
                          <a:chExt cx="31292" cy="36207"/>
                        </a:xfrm>
                      </wpg:grpSpPr>
                      <wps:wsp>
                        <wps:cNvPr id="34" name="Скругленный прямоугольник 6"/>
                        <wps:cNvSpPr>
                          <a:spLocks noChangeArrowheads="1"/>
                        </wps:cNvSpPr>
                        <wps:spPr bwMode="auto">
                          <a:xfrm>
                            <a:off x="9144" y="12096"/>
                            <a:ext cx="14554" cy="222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A50" w:rsidRDefault="00332A50" w:rsidP="009D679F">
                              <w:pPr>
                                <w:pStyle w:val="a3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      </w:r>
                            </w:p>
                            <w:p w:rsidR="00332A50" w:rsidRDefault="00332A50" w:rsidP="009D679F">
                              <w:pPr>
                                <w:pStyle w:val="a3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1 рабочий день – формирование и направление запросов)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35" name="Прямая со стрелкой 9"/>
                        <wps:cNvCnPr>
                          <a:cxnSpLocks noChangeShapeType="1"/>
                        </wps:cNvCnPr>
                        <wps:spPr bwMode="auto">
                          <a:xfrm>
                            <a:off x="16764" y="10096"/>
                            <a:ext cx="0" cy="20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Скругленный прямоугольник 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292" cy="102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A50" w:rsidRDefault="00332A50" w:rsidP="009D679F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8"/>
                                  <w:szCs w:val="18"/>
                                </w:rPr>
      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      </w:r>
                            </w:p>
                            <w:p w:rsidR="00332A50" w:rsidRDefault="00332A50" w:rsidP="009D679F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(не превышает 10 минут)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37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16954" y="34290"/>
                            <a:ext cx="6" cy="191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5B9BD5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3" o:spid="_x0000_s1027" style="position:absolute;left:0;text-align:left;margin-left:118.2pt;margin-top:1.8pt;width:246.4pt;height:285.1pt;z-index:251660288" coordsize="31292,3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">
                <v:roundrect id="Скругленный прямоугольник 6" o:spid="_x0000_s1028" style="position:absolute;left:9144;top:12096;width:14554;height:2221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uEcMA&#10;AADbAAAADwAAAGRycy9kb3ducmV2LnhtbESPQWsCMRSE7wX/Q3iCt5pdbcVujYsUBA8t1Gjvj83r&#10;7uLmZUlSXf31TaHgcZiZb5hVOdhOnMmH1rGCfJqBIK6cablWcDxsH5cgQkQ22DkmBVcKUK5HDyss&#10;jLvwns461iJBOBSooImxL6QMVUMWw9T1xMn7dt5iTNLX0ni8JLjt5CzLFtJiy2mhwZ7eGqpO+scq&#10;eNf++Xa6fpov6xbR6PxlO9CHUpPxsHkFEWmI9/B/e2cUzJ/g70v6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juEcMAAADbAAAADwAAAAAAAAAAAAAAAACYAgAAZHJzL2Rv&#10;d25yZXYueG1sUEsFBgAAAAAEAAQA9QAAAIgDAAAAAA=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9D679F" w:rsidRDefault="009D679F" w:rsidP="009D679F">
                        <w:pPr>
                          <w:pStyle w:val="a3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18"/>
                            <w:szCs w:val="18"/>
                          </w:rPr>
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</w:r>
                      </w:p>
                      <w:p w:rsidR="009D679F" w:rsidRDefault="009D679F" w:rsidP="009D679F">
                        <w:pPr>
                          <w:pStyle w:val="a3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18"/>
                            <w:szCs w:val="18"/>
                          </w:rPr>
                          <w:t>1 рабочий день – формирование и направление запросов)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9" type="#_x0000_t32" style="position:absolute;left:16764;top:10096;width:0;height:20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NZBcYAAADbAAAADwAAAGRycy9kb3ducmV2LnhtbESPT2vCQBTE70K/w/IK3nTTqkXSbKSV&#10;CrlY8B94fGZfk5Ds2zS71dRP3xWEHoeZ+Q2TLHrTiDN1rrKs4GkcgSDOra64ULDfrUZzEM4ja2ws&#10;k4JfcrBIHwYJxtpeeEPnrS9EgLCLUUHpfRtL6fKSDLqxbYmD92U7gz7IrpC6w0uAm0Y+R9GLNFhx&#10;WCixpWVJeb39MQqW2TrL3lfz+vN0ONYf5jr9PmymSg0f+7dXEJ56/x++tzOtYDKD25fwA2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zWQXGAAAA2wAAAA8AAAAAAAAA&#10;AAAAAAAAoQIAAGRycy9kb3ducmV2LnhtbFBLBQYAAAAABAAEAPkAAACUAwAAAAA=&#10;" strokecolor="#4a7ebb">
                  <v:stroke endarrow="open"/>
                </v:shape>
                <v:roundrect id="Скругленный прямоугольник 1" o:spid="_x0000_s1030" style="position:absolute;width:31292;height:1029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bV/cEA&#10;AADbAAAADwAAAGRycy9kb3ducmV2LnhtbESPQYvCMBSE7wv+h/AEb2uqYlmrUUQQ9uCCdvX+aJ5t&#10;sXkpSVarv34jCB6HmfmGWaw604grOV9bVjAaJiCIC6trLhUcf7efXyB8QNbYWCYFd/KwWvY+Fphp&#10;e+MDXfNQighhn6GCKoQ2k9IXFRn0Q9sSR+9sncEQpSuldniLcNPIcZKk0mDNcaHCljYVFZf8zyjY&#10;5W76uNz3+mRsGnQ+mm07+lFq0O/WcxCBuvAOv9rfWsEkheeX+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G1f3BAAAA2wAAAA8AAAAAAAAAAAAAAAAAmAIAAGRycy9kb3du&#10;cmV2LnhtbFBLBQYAAAAABAAEAPUAAACGAwAAAAA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:rsidR="009D679F" w:rsidRDefault="009D679F" w:rsidP="009D679F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8"/>
                            <w:szCs w:val="18"/>
                          </w:rPr>
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</w:r>
                      </w:p>
                      <w:p w:rsidR="009D679F" w:rsidRDefault="009D679F" w:rsidP="009D679F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18"/>
                            <w:szCs w:val="18"/>
                          </w:rPr>
                          <w:t>(не превышает 10 минут)</w:t>
                        </w:r>
                      </w:p>
                    </w:txbxContent>
                  </v:textbox>
                </v:roundrect>
                <v:shape id="AutoShape 78" o:spid="_x0000_s1031" type="#_x0000_t32" style="position:absolute;left:16954;top:34290;width:6;height:19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ywisUAAADbAAAADwAAAGRycy9kb3ducmV2LnhtbESPT2vCQBTE7wW/w/IEb83GP9Q2uopa&#10;pOJBWxW8PrLPJJh9G7JbTf30riD0OMzMb5jxtDGluFDtCssKulEMgji1uuBMwWG/fH0H4TyyxtIy&#10;KfgjB9NJ62WMibZX/qHLzmciQNglqCD3vkqkdGlOBl1kK+LgnWxt0AdZZ1LXeA1wU8peHL9JgwWH&#10;hRwrWuSUnne/RsFmu/kaMunvcl25436efX6sBzelOu1mNgLhqfH/4Wd7pRX0h/D4En6An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2ywisUAAADbAAAADwAAAAAAAAAA&#10;AAAAAAChAgAAZHJzL2Rvd25yZXYueG1sUEsFBgAAAAAEAAQA+QAAAJMDAAAAAA==&#10;" strokecolor="#5b9bd5">
                  <v:stroke endarrow="block"/>
                </v:shape>
              </v:group>
            </w:pict>
          </mc:Fallback>
        </mc:AlternateContent>
      </w: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24"/>
          <w:sz w:val="24"/>
          <w:szCs w:val="24"/>
          <w:lang w:eastAsia="ru-RU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679F" w:rsidRPr="00332A50" w:rsidRDefault="009D679F" w:rsidP="009D67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D679F" w:rsidRPr="00332A50" w:rsidRDefault="009D679F" w:rsidP="009D679F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9D679F" w:rsidRPr="00332A50" w:rsidRDefault="009D679F" w:rsidP="009D679F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9D679F" w:rsidRPr="00332A50" w:rsidRDefault="009D679F" w:rsidP="009D679F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922F8E" w:rsidRPr="00332A50" w:rsidRDefault="00922F8E">
      <w:pPr>
        <w:rPr>
          <w:rFonts w:ascii="Arial" w:hAnsi="Arial" w:cs="Arial"/>
          <w:sz w:val="24"/>
          <w:szCs w:val="24"/>
        </w:rPr>
      </w:pPr>
    </w:p>
    <w:sectPr w:rsidR="00922F8E" w:rsidRPr="00332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3D8" w:rsidRDefault="008E33D8" w:rsidP="009D679F">
      <w:pPr>
        <w:spacing w:after="0" w:line="240" w:lineRule="auto"/>
      </w:pPr>
      <w:r>
        <w:separator/>
      </w:r>
    </w:p>
  </w:endnote>
  <w:endnote w:type="continuationSeparator" w:id="0">
    <w:p w:rsidR="008E33D8" w:rsidRDefault="008E33D8" w:rsidP="009D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3D8" w:rsidRDefault="008E33D8" w:rsidP="009D679F">
      <w:pPr>
        <w:spacing w:after="0" w:line="240" w:lineRule="auto"/>
      </w:pPr>
      <w:r>
        <w:separator/>
      </w:r>
    </w:p>
  </w:footnote>
  <w:footnote w:type="continuationSeparator" w:id="0">
    <w:p w:rsidR="008E33D8" w:rsidRDefault="008E33D8" w:rsidP="009D679F">
      <w:pPr>
        <w:spacing w:after="0" w:line="240" w:lineRule="auto"/>
      </w:pPr>
      <w:r>
        <w:continuationSeparator/>
      </w:r>
    </w:p>
  </w:footnote>
  <w:footnote w:id="1">
    <w:p w:rsidR="00332A50" w:rsidRDefault="00332A50" w:rsidP="009D679F">
      <w:pPr>
        <w:pStyle w:val="a4"/>
      </w:pPr>
      <w:r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EC"/>
    <w:rsid w:val="001E7FEC"/>
    <w:rsid w:val="00332A50"/>
    <w:rsid w:val="008E33D8"/>
    <w:rsid w:val="00922F8E"/>
    <w:rsid w:val="009D679F"/>
    <w:rsid w:val="00AC4D0F"/>
    <w:rsid w:val="00F2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79F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9D679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D679F"/>
    <w:rPr>
      <w:sz w:val="20"/>
      <w:szCs w:val="20"/>
    </w:rPr>
  </w:style>
  <w:style w:type="character" w:styleId="a6">
    <w:name w:val="footnote reference"/>
    <w:uiPriority w:val="99"/>
    <w:semiHidden/>
    <w:unhideWhenUsed/>
    <w:rsid w:val="009D679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AC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79F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9D679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D679F"/>
    <w:rPr>
      <w:sz w:val="20"/>
      <w:szCs w:val="20"/>
    </w:rPr>
  </w:style>
  <w:style w:type="character" w:styleId="a6">
    <w:name w:val="footnote reference"/>
    <w:uiPriority w:val="99"/>
    <w:semiHidden/>
    <w:unhideWhenUsed/>
    <w:rsid w:val="009D679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AC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8587</Words>
  <Characters>48947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4</cp:revision>
  <cp:lastPrinted>2017-07-11T07:40:00Z</cp:lastPrinted>
  <dcterms:created xsi:type="dcterms:W3CDTF">2017-07-03T08:37:00Z</dcterms:created>
  <dcterms:modified xsi:type="dcterms:W3CDTF">2017-07-11T07:41:00Z</dcterms:modified>
</cp:coreProperties>
</file>