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65" w:rsidRDefault="00C00965">
      <w:pPr>
        <w:rPr>
          <w:rFonts w:ascii="Times New Roman" w:hAnsi="Times New Roman" w:cs="Times New Roman"/>
          <w:b/>
          <w:sz w:val="28"/>
          <w:szCs w:val="28"/>
        </w:rPr>
      </w:pPr>
    </w:p>
    <w:p w:rsidR="00C00965" w:rsidRDefault="00C00965" w:rsidP="00C00965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 w:rsidRPr="00C00965">
        <w:rPr>
          <w:b/>
          <w:sz w:val="28"/>
          <w:szCs w:val="28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>Извещение о возможности предоставления земельных участков в аренду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соответствии со статьей 39.18 Земельного кодекса Российской Федерации муниципа</w:t>
      </w:r>
      <w:r w:rsidR="001B43FD">
        <w:rPr>
          <w:rFonts w:ascii="Arial" w:hAnsi="Arial" w:cs="Arial"/>
          <w:color w:val="2C2D2E"/>
          <w:sz w:val="23"/>
          <w:szCs w:val="23"/>
        </w:rPr>
        <w:t>льное образование «Покровка</w:t>
      </w:r>
      <w:r>
        <w:rPr>
          <w:rFonts w:ascii="Arial" w:hAnsi="Arial" w:cs="Arial"/>
          <w:color w:val="2C2D2E"/>
          <w:sz w:val="23"/>
          <w:szCs w:val="23"/>
        </w:rPr>
        <w:t>» информирует о возможности предоставления земельных участков: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из земель сельскохозяйственного назначения с местоположением: Российская Федерация, Иркутская область, </w:t>
      </w:r>
      <w:proofErr w:type="spellStart"/>
      <w:r w:rsidR="001B43FD"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 w:rsidR="001B43FD">
        <w:rPr>
          <w:rFonts w:ascii="Arial" w:hAnsi="Arial" w:cs="Arial"/>
          <w:color w:val="2C2D2E"/>
          <w:sz w:val="23"/>
          <w:szCs w:val="23"/>
        </w:rPr>
        <w:t xml:space="preserve"> район</w:t>
      </w:r>
      <w:r>
        <w:rPr>
          <w:rFonts w:ascii="Arial" w:hAnsi="Arial" w:cs="Arial"/>
          <w:color w:val="2C2D2E"/>
          <w:sz w:val="23"/>
          <w:szCs w:val="23"/>
        </w:rPr>
        <w:t>, урочище «</w:t>
      </w:r>
      <w:r w:rsidR="001B43FD">
        <w:rPr>
          <w:rFonts w:ascii="Arial" w:hAnsi="Arial" w:cs="Arial"/>
          <w:color w:val="2C2D2E"/>
          <w:sz w:val="23"/>
          <w:szCs w:val="23"/>
        </w:rPr>
        <w:t>Лопхай</w:t>
      </w:r>
      <w:r>
        <w:rPr>
          <w:rFonts w:ascii="Arial" w:hAnsi="Arial" w:cs="Arial"/>
          <w:color w:val="2C2D2E"/>
          <w:sz w:val="23"/>
          <w:szCs w:val="23"/>
        </w:rPr>
        <w:t>-</w:t>
      </w:r>
      <w:r w:rsidR="001B43FD">
        <w:rPr>
          <w:rFonts w:ascii="Arial" w:hAnsi="Arial" w:cs="Arial"/>
          <w:color w:val="2C2D2E"/>
          <w:sz w:val="23"/>
          <w:szCs w:val="23"/>
        </w:rPr>
        <w:t>1935612кв.м.»,</w:t>
      </w:r>
      <w:r>
        <w:rPr>
          <w:rFonts w:ascii="Arial" w:hAnsi="Arial" w:cs="Arial"/>
          <w:color w:val="2C2D2E"/>
          <w:sz w:val="23"/>
          <w:szCs w:val="23"/>
        </w:rPr>
        <w:t xml:space="preserve"> для </w:t>
      </w:r>
      <w:r w:rsidR="00A71AD4">
        <w:rPr>
          <w:rFonts w:ascii="Arial" w:hAnsi="Arial" w:cs="Arial"/>
          <w:color w:val="2C2D2E"/>
          <w:sz w:val="23"/>
          <w:szCs w:val="23"/>
        </w:rPr>
        <w:t>организации сельскохозяйственного производства фермерского</w:t>
      </w:r>
      <w:r>
        <w:rPr>
          <w:rFonts w:ascii="Arial" w:hAnsi="Arial" w:cs="Arial"/>
          <w:color w:val="2C2D2E"/>
          <w:sz w:val="23"/>
          <w:szCs w:val="23"/>
        </w:rPr>
        <w:t xml:space="preserve"> хозяйства и его деятельности – сельскохозяйственного использования, кадастровый номер земельного участка: 85:0</w:t>
      </w:r>
      <w:r w:rsidR="001B43FD">
        <w:rPr>
          <w:rFonts w:ascii="Arial" w:hAnsi="Arial" w:cs="Arial"/>
          <w:color w:val="2C2D2E"/>
          <w:sz w:val="23"/>
          <w:szCs w:val="23"/>
        </w:rPr>
        <w:t>2</w:t>
      </w:r>
      <w:r>
        <w:rPr>
          <w:rFonts w:ascii="Arial" w:hAnsi="Arial" w:cs="Arial"/>
          <w:color w:val="2C2D2E"/>
          <w:sz w:val="23"/>
          <w:szCs w:val="23"/>
        </w:rPr>
        <w:t>:0</w:t>
      </w:r>
      <w:r w:rsidR="001B43FD">
        <w:rPr>
          <w:rFonts w:ascii="Arial" w:hAnsi="Arial" w:cs="Arial"/>
          <w:color w:val="2C2D2E"/>
          <w:sz w:val="23"/>
          <w:szCs w:val="23"/>
        </w:rPr>
        <w:t>70901</w:t>
      </w:r>
      <w:r>
        <w:rPr>
          <w:rFonts w:ascii="Arial" w:hAnsi="Arial" w:cs="Arial"/>
          <w:color w:val="2C2D2E"/>
          <w:sz w:val="23"/>
          <w:szCs w:val="23"/>
        </w:rPr>
        <w:t>:</w:t>
      </w:r>
      <w:r w:rsidR="001B43FD">
        <w:rPr>
          <w:rFonts w:ascii="Arial" w:hAnsi="Arial" w:cs="Arial"/>
          <w:color w:val="2C2D2E"/>
          <w:sz w:val="23"/>
          <w:szCs w:val="23"/>
        </w:rPr>
        <w:t xml:space="preserve">51 </w:t>
      </w:r>
      <w:r>
        <w:rPr>
          <w:rFonts w:ascii="Arial" w:hAnsi="Arial" w:cs="Arial"/>
          <w:color w:val="2C2D2E"/>
          <w:sz w:val="23"/>
          <w:szCs w:val="23"/>
        </w:rPr>
        <w:t xml:space="preserve"> Граждане и крестьянские (фермерские) хозяйства, заинтересованные в приобретении прав на земельные участки для указанных целей,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земельных участков.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Заявления могут быть поданы: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1) в письменной форме на бумажном носителе путем направления по почте либо лично или через своих уполномоченных представителей;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2) в форме электронного документа (при наличии электронной подписи).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Почтовый адрес и адрес для приема заявлений в письменной форме в администрации муниципального образования «</w:t>
      </w:r>
      <w:r w:rsidR="00034302">
        <w:rPr>
          <w:rFonts w:ascii="Arial" w:hAnsi="Arial" w:cs="Arial"/>
          <w:color w:val="2C2D2E"/>
          <w:sz w:val="23"/>
          <w:szCs w:val="23"/>
        </w:rPr>
        <w:t xml:space="preserve">Покровка»: Иркутская область, </w:t>
      </w:r>
      <w:proofErr w:type="spellStart"/>
      <w:r w:rsidR="00034302"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 w:rsidR="00034302">
        <w:rPr>
          <w:rFonts w:ascii="Arial" w:hAnsi="Arial" w:cs="Arial"/>
          <w:color w:val="2C2D2E"/>
          <w:sz w:val="23"/>
          <w:szCs w:val="23"/>
        </w:rPr>
        <w:t xml:space="preserve"> район</w:t>
      </w:r>
      <w:r>
        <w:rPr>
          <w:rFonts w:ascii="Arial" w:hAnsi="Arial" w:cs="Arial"/>
          <w:color w:val="2C2D2E"/>
          <w:sz w:val="23"/>
          <w:szCs w:val="23"/>
        </w:rPr>
        <w:t xml:space="preserve">, с. </w:t>
      </w:r>
      <w:proofErr w:type="gramStart"/>
      <w:r w:rsidR="00034302">
        <w:rPr>
          <w:rFonts w:ascii="Arial" w:hAnsi="Arial" w:cs="Arial"/>
          <w:color w:val="2C2D2E"/>
          <w:sz w:val="23"/>
          <w:szCs w:val="23"/>
        </w:rPr>
        <w:t>Покровка</w:t>
      </w:r>
      <w:r>
        <w:rPr>
          <w:rFonts w:ascii="Arial" w:hAnsi="Arial" w:cs="Arial"/>
          <w:color w:val="2C2D2E"/>
          <w:sz w:val="23"/>
          <w:szCs w:val="23"/>
        </w:rPr>
        <w:t xml:space="preserve">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</w:t>
      </w:r>
      <w:r w:rsidR="00034302">
        <w:rPr>
          <w:rFonts w:ascii="Arial" w:hAnsi="Arial" w:cs="Arial"/>
          <w:color w:val="2C2D2E"/>
          <w:sz w:val="23"/>
          <w:szCs w:val="23"/>
        </w:rPr>
        <w:t>Терешковой</w:t>
      </w:r>
      <w:r>
        <w:rPr>
          <w:rFonts w:ascii="Arial" w:hAnsi="Arial" w:cs="Arial"/>
          <w:color w:val="2C2D2E"/>
          <w:sz w:val="23"/>
          <w:szCs w:val="23"/>
        </w:rPr>
        <w:t>, д.</w:t>
      </w:r>
      <w:r w:rsidR="00034302">
        <w:rPr>
          <w:rFonts w:ascii="Arial" w:hAnsi="Arial" w:cs="Arial"/>
          <w:color w:val="2C2D2E"/>
          <w:sz w:val="23"/>
          <w:szCs w:val="23"/>
        </w:rPr>
        <w:t>15</w:t>
      </w:r>
      <w:r>
        <w:rPr>
          <w:rFonts w:ascii="Arial" w:hAnsi="Arial" w:cs="Arial"/>
          <w:color w:val="2C2D2E"/>
          <w:sz w:val="23"/>
          <w:szCs w:val="23"/>
        </w:rPr>
        <w:t>, в рабочие дни с 09</w:t>
      </w:r>
      <w:r w:rsidR="00034302"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t>00 до 17</w:t>
      </w:r>
      <w:r w:rsidR="00034302"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t>00 часов, перерыв на обед с 13</w:t>
      </w:r>
      <w:r w:rsidR="00034302"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t>00 до 14</w:t>
      </w:r>
      <w:r w:rsidR="00034302">
        <w:rPr>
          <w:rFonts w:ascii="Arial" w:hAnsi="Arial" w:cs="Arial"/>
          <w:color w:val="2C2D2E"/>
          <w:sz w:val="23"/>
          <w:szCs w:val="23"/>
        </w:rPr>
        <w:t>.</w:t>
      </w:r>
      <w:r>
        <w:rPr>
          <w:rFonts w:ascii="Arial" w:hAnsi="Arial" w:cs="Arial"/>
          <w:color w:val="2C2D2E"/>
          <w:sz w:val="23"/>
          <w:szCs w:val="23"/>
        </w:rPr>
        <w:t>00.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Электронный адрес для приема заявлений в форме электро</w:t>
      </w:r>
      <w:r w:rsidR="00034302">
        <w:rPr>
          <w:rFonts w:ascii="Arial" w:hAnsi="Arial" w:cs="Arial"/>
          <w:color w:val="2C2D2E"/>
          <w:sz w:val="23"/>
          <w:szCs w:val="23"/>
        </w:rPr>
        <w:t>нного документа: </w:t>
      </w:r>
      <w:r w:rsidR="00034302" w:rsidRPr="00034302">
        <w:rPr>
          <w:rFonts w:ascii="Arial" w:hAnsi="Arial" w:cs="Arial"/>
          <w:color w:val="2C2D2E"/>
          <w:sz w:val="23"/>
          <w:szCs w:val="23"/>
        </w:rPr>
        <w:t>mopokrovka@yandex.ru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Дата окончания приема заявлений: по истечении тридцати дней со дня опубликования и размещения данного извещения.</w:t>
      </w:r>
    </w:p>
    <w:p w:rsidR="00034302" w:rsidRDefault="00C00965" w:rsidP="00034302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Ознакомиться со схемами расположения земельных участков можно по адресу</w:t>
      </w:r>
      <w:r w:rsidR="00034302">
        <w:rPr>
          <w:rFonts w:ascii="Arial" w:hAnsi="Arial" w:cs="Arial"/>
          <w:color w:val="2C2D2E"/>
          <w:sz w:val="23"/>
          <w:szCs w:val="23"/>
        </w:rPr>
        <w:t>:</w:t>
      </w:r>
      <w:r w:rsidR="00034302" w:rsidRPr="00034302">
        <w:rPr>
          <w:rFonts w:ascii="Arial" w:hAnsi="Arial" w:cs="Arial"/>
          <w:color w:val="2C2D2E"/>
          <w:sz w:val="23"/>
          <w:szCs w:val="23"/>
        </w:rPr>
        <w:t xml:space="preserve"> </w:t>
      </w:r>
      <w:r w:rsidR="00034302">
        <w:rPr>
          <w:rFonts w:ascii="Arial" w:hAnsi="Arial" w:cs="Arial"/>
          <w:color w:val="2C2D2E"/>
          <w:sz w:val="23"/>
          <w:szCs w:val="23"/>
        </w:rPr>
        <w:t xml:space="preserve">Иркутская область, </w:t>
      </w:r>
      <w:proofErr w:type="spellStart"/>
      <w:r w:rsidR="00034302"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 w:rsidR="00034302"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 w:rsidR="00034302"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 w:rsidR="00034302"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C00965" w:rsidRDefault="00C00965" w:rsidP="00C00965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 </w:t>
      </w:r>
    </w:p>
    <w:p w:rsidR="00720AA3" w:rsidRDefault="00720AA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CF7173" w:rsidRDefault="00CF7173" w:rsidP="00CF7173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Извещение о возможности предоставления земельных участков в аренду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соответствии со статьей 39.18 Земельного кодекса Российской Федерации муниципальное образование «Покровка» информирует о возможности предоставления земельных участков: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из земель сельскохозяйственного назначения с местоположением: Российская Федерация,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</w:t>
      </w:r>
      <w:r w:rsidR="00A71AD4">
        <w:rPr>
          <w:rFonts w:ascii="Arial" w:hAnsi="Arial" w:cs="Arial"/>
          <w:color w:val="2C2D2E"/>
          <w:sz w:val="23"/>
          <w:szCs w:val="23"/>
        </w:rPr>
        <w:t>ндаевский</w:t>
      </w:r>
      <w:proofErr w:type="spellEnd"/>
      <w:r w:rsidR="00A71AD4">
        <w:rPr>
          <w:rFonts w:ascii="Arial" w:hAnsi="Arial" w:cs="Arial"/>
          <w:color w:val="2C2D2E"/>
          <w:sz w:val="23"/>
          <w:szCs w:val="23"/>
        </w:rPr>
        <w:t xml:space="preserve"> район, урочище «Большая полоса» 390000 </w:t>
      </w:r>
      <w:proofErr w:type="spellStart"/>
      <w:r w:rsidR="00A71AD4">
        <w:rPr>
          <w:rFonts w:ascii="Arial" w:hAnsi="Arial" w:cs="Arial"/>
          <w:color w:val="2C2D2E"/>
          <w:sz w:val="23"/>
          <w:szCs w:val="23"/>
        </w:rPr>
        <w:t>кв.м</w:t>
      </w:r>
      <w:proofErr w:type="spellEnd"/>
      <w:r w:rsidR="00A71AD4">
        <w:rPr>
          <w:rFonts w:ascii="Arial" w:hAnsi="Arial" w:cs="Arial"/>
          <w:color w:val="2C2D2E"/>
          <w:sz w:val="23"/>
          <w:szCs w:val="23"/>
        </w:rPr>
        <w:t xml:space="preserve">.», для организации сельскохозяйственного производства </w:t>
      </w:r>
      <w:r>
        <w:rPr>
          <w:rFonts w:ascii="Arial" w:hAnsi="Arial" w:cs="Arial"/>
          <w:color w:val="2C2D2E"/>
          <w:sz w:val="23"/>
          <w:szCs w:val="23"/>
        </w:rPr>
        <w:t xml:space="preserve"> (фермерского) хозяйства и его деятельности – сельскохозяйственного использования, кадастровый номер земельного участка: 85:02:0</w:t>
      </w:r>
      <w:r w:rsidR="00A71AD4">
        <w:rPr>
          <w:rFonts w:ascii="Arial" w:hAnsi="Arial" w:cs="Arial"/>
          <w:color w:val="2C2D2E"/>
          <w:sz w:val="23"/>
          <w:szCs w:val="23"/>
        </w:rPr>
        <w:t>9</w:t>
      </w:r>
      <w:r>
        <w:rPr>
          <w:rFonts w:ascii="Arial" w:hAnsi="Arial" w:cs="Arial"/>
          <w:color w:val="2C2D2E"/>
          <w:sz w:val="23"/>
          <w:szCs w:val="23"/>
        </w:rPr>
        <w:t>0</w:t>
      </w:r>
      <w:r w:rsidR="00A71AD4">
        <w:rPr>
          <w:rFonts w:ascii="Arial" w:hAnsi="Arial" w:cs="Arial"/>
          <w:color w:val="2C2D2E"/>
          <w:sz w:val="23"/>
          <w:szCs w:val="23"/>
        </w:rPr>
        <w:t>5</w:t>
      </w:r>
      <w:r>
        <w:rPr>
          <w:rFonts w:ascii="Arial" w:hAnsi="Arial" w:cs="Arial"/>
          <w:color w:val="2C2D2E"/>
          <w:sz w:val="23"/>
          <w:szCs w:val="23"/>
        </w:rPr>
        <w:t>0</w:t>
      </w:r>
      <w:r w:rsidR="00A71AD4">
        <w:rPr>
          <w:rFonts w:ascii="Arial" w:hAnsi="Arial" w:cs="Arial"/>
          <w:color w:val="2C2D2E"/>
          <w:sz w:val="23"/>
          <w:szCs w:val="23"/>
        </w:rPr>
        <w:t>4</w:t>
      </w:r>
      <w:r>
        <w:rPr>
          <w:rFonts w:ascii="Arial" w:hAnsi="Arial" w:cs="Arial"/>
          <w:color w:val="2C2D2E"/>
          <w:sz w:val="23"/>
          <w:szCs w:val="23"/>
        </w:rPr>
        <w:t>:</w:t>
      </w:r>
      <w:r w:rsidR="00A71AD4">
        <w:rPr>
          <w:rFonts w:ascii="Arial" w:hAnsi="Arial" w:cs="Arial"/>
          <w:color w:val="2C2D2E"/>
          <w:sz w:val="23"/>
          <w:szCs w:val="23"/>
        </w:rPr>
        <w:t>260</w:t>
      </w:r>
      <w:r>
        <w:rPr>
          <w:rFonts w:ascii="Arial" w:hAnsi="Arial" w:cs="Arial"/>
          <w:color w:val="2C2D2E"/>
          <w:sz w:val="23"/>
          <w:szCs w:val="23"/>
        </w:rPr>
        <w:t xml:space="preserve">  Граждане и крестьянские (фермерские) хозяйства, заинтересованные в приобретении прав на земельные участки для указанных целей,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земельных участков.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Заявления могут быть поданы: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1) в письменной форме на бумажном носителе путем направления по почте либо лично или через своих уполномоченных представителей;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2) в форме электронного документа (при наличии электронной подписи).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Почтовый адрес и адрес для приема заявлений в письменной форме в администрации муниципального образования «Покровка»: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Электронный адрес для приема заявлений в форме электронного документа: </w:t>
      </w:r>
      <w:r w:rsidRPr="00034302">
        <w:rPr>
          <w:rFonts w:ascii="Arial" w:hAnsi="Arial" w:cs="Arial"/>
          <w:color w:val="2C2D2E"/>
          <w:sz w:val="23"/>
          <w:szCs w:val="23"/>
        </w:rPr>
        <w:t>mopokrovka@yandex.ru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Дата окончания приема заявлений: по истечении тридцати дней со дня опубликования и размещения данного извещения.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Ознакомиться со схемами расположения земельных участков можно по адресу:</w:t>
      </w:r>
      <w:r w:rsidRPr="00034302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 xml:space="preserve">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CF7173" w:rsidRDefault="00CF7173" w:rsidP="00CF7173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 </w:t>
      </w:r>
    </w:p>
    <w:p w:rsidR="00CF7173" w:rsidRDefault="00CF7173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p w:rsidR="00A71AD4" w:rsidRDefault="00A71AD4" w:rsidP="00A71AD4">
      <w:pPr>
        <w:pStyle w:val="a3"/>
        <w:shd w:val="clear" w:color="auto" w:fill="FFFFFF"/>
        <w:spacing w:before="0" w:beforeAutospacing="0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Извещение о возможности предоставления земельных участков в аренду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В соответствии со статьей 39.18 Земельного кодекса Российской Федерации муниципальное образование «Покровка» информирует о возможности предоставления земельных участков: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из земель сельскохозяйственного назначения с местоположением: Российская Федерация,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урочище «Большая полоса»</w:t>
      </w:r>
      <w:r>
        <w:rPr>
          <w:rFonts w:ascii="Arial" w:hAnsi="Arial" w:cs="Arial"/>
          <w:color w:val="2C2D2E"/>
          <w:sz w:val="23"/>
          <w:szCs w:val="23"/>
        </w:rPr>
        <w:t xml:space="preserve"> 500000</w:t>
      </w:r>
      <w:r>
        <w:rPr>
          <w:rFonts w:ascii="Arial" w:hAnsi="Arial" w:cs="Arial"/>
          <w:color w:val="2C2D2E"/>
          <w:sz w:val="23"/>
          <w:szCs w:val="23"/>
        </w:rPr>
        <w:t xml:space="preserve">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кв.м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.», для организации сельскохозяйственного производства </w:t>
      </w:r>
      <w:bookmarkStart w:id="0" w:name="_GoBack"/>
      <w:bookmarkEnd w:id="0"/>
      <w:r>
        <w:rPr>
          <w:rFonts w:ascii="Arial" w:hAnsi="Arial" w:cs="Arial"/>
          <w:color w:val="2C2D2E"/>
          <w:sz w:val="23"/>
          <w:szCs w:val="23"/>
        </w:rPr>
        <w:t xml:space="preserve"> (фермерского) хозяйства и его деятельности – сельскохозяйственного использования, кадастровый номер земельного участка: 85:02:090504:</w:t>
      </w:r>
      <w:r>
        <w:rPr>
          <w:rFonts w:ascii="Arial" w:hAnsi="Arial" w:cs="Arial"/>
          <w:color w:val="2C2D2E"/>
          <w:sz w:val="23"/>
          <w:szCs w:val="23"/>
        </w:rPr>
        <w:t>138</w:t>
      </w:r>
      <w:r>
        <w:rPr>
          <w:rFonts w:ascii="Arial" w:hAnsi="Arial" w:cs="Arial"/>
          <w:color w:val="2C2D2E"/>
          <w:sz w:val="23"/>
          <w:szCs w:val="23"/>
        </w:rPr>
        <w:t xml:space="preserve">  Граждане и крестьянские (фермерские) хозяйства, заинтересованные в приобретении прав на земельные участки для указанных целей, в течение тридцати дней со дня опубликования и размещения настоящего извещения вправе подавать заявления о намерении участвовать в аукционе на право заключения договора аренды земельных участков.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Заявления могут быть поданы: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1) в письменной форме на бумажном носителе путем направления по почте либо лично или через своих уполномоченных представителей;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2) в форме электронного документа (при наличии электронной подписи).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 xml:space="preserve">Почтовый адрес и адрес для приема заявлений в письменной форме в администрации муниципального образования «Покровка»: 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Электронный адрес для приема заявлений в форме электронного документа: </w:t>
      </w:r>
      <w:r w:rsidRPr="00034302">
        <w:rPr>
          <w:rFonts w:ascii="Arial" w:hAnsi="Arial" w:cs="Arial"/>
          <w:color w:val="2C2D2E"/>
          <w:sz w:val="23"/>
          <w:szCs w:val="23"/>
        </w:rPr>
        <w:t>mopokrovka@yandex.ru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Дата окончания приема заявлений: по истечении тридцати дней со дня опубликования и размещения данного извещения.</w:t>
      </w:r>
    </w:p>
    <w:p w:rsidR="00A71AD4" w:rsidRDefault="00A71AD4" w:rsidP="00A71AD4">
      <w:pPr>
        <w:pStyle w:val="a3"/>
        <w:shd w:val="clear" w:color="auto" w:fill="FFFFFF"/>
        <w:rPr>
          <w:rFonts w:ascii="Arial" w:hAnsi="Arial" w:cs="Arial"/>
          <w:color w:val="2C2D2E"/>
          <w:sz w:val="23"/>
          <w:szCs w:val="23"/>
        </w:rPr>
      </w:pPr>
      <w:r>
        <w:rPr>
          <w:rFonts w:ascii="Arial" w:hAnsi="Arial" w:cs="Arial"/>
          <w:color w:val="2C2D2E"/>
          <w:sz w:val="23"/>
          <w:szCs w:val="23"/>
        </w:rPr>
        <w:t>Ознакомиться со схемами расположения земельных участков можно по адресу:</w:t>
      </w:r>
      <w:r w:rsidRPr="00034302">
        <w:rPr>
          <w:rFonts w:ascii="Arial" w:hAnsi="Arial" w:cs="Arial"/>
          <w:color w:val="2C2D2E"/>
          <w:sz w:val="23"/>
          <w:szCs w:val="23"/>
        </w:rPr>
        <w:t xml:space="preserve"> </w:t>
      </w:r>
      <w:r>
        <w:rPr>
          <w:rFonts w:ascii="Arial" w:hAnsi="Arial" w:cs="Arial"/>
          <w:color w:val="2C2D2E"/>
          <w:sz w:val="23"/>
          <w:szCs w:val="23"/>
        </w:rPr>
        <w:t xml:space="preserve">Иркутская область, </w:t>
      </w:r>
      <w:proofErr w:type="spellStart"/>
      <w:r>
        <w:rPr>
          <w:rFonts w:ascii="Arial" w:hAnsi="Arial" w:cs="Arial"/>
          <w:color w:val="2C2D2E"/>
          <w:sz w:val="23"/>
          <w:szCs w:val="23"/>
        </w:rPr>
        <w:t>Баяндаевский</w:t>
      </w:r>
      <w:proofErr w:type="spellEnd"/>
      <w:r>
        <w:rPr>
          <w:rFonts w:ascii="Arial" w:hAnsi="Arial" w:cs="Arial"/>
          <w:color w:val="2C2D2E"/>
          <w:sz w:val="23"/>
          <w:szCs w:val="23"/>
        </w:rPr>
        <w:t xml:space="preserve"> район, с. </w:t>
      </w:r>
      <w:proofErr w:type="gramStart"/>
      <w:r>
        <w:rPr>
          <w:rFonts w:ascii="Arial" w:hAnsi="Arial" w:cs="Arial"/>
          <w:color w:val="2C2D2E"/>
          <w:sz w:val="23"/>
          <w:szCs w:val="23"/>
        </w:rPr>
        <w:t>Покровка ,</w:t>
      </w:r>
      <w:proofErr w:type="gramEnd"/>
      <w:r>
        <w:rPr>
          <w:rFonts w:ascii="Arial" w:hAnsi="Arial" w:cs="Arial"/>
          <w:color w:val="2C2D2E"/>
          <w:sz w:val="23"/>
          <w:szCs w:val="23"/>
        </w:rPr>
        <w:t xml:space="preserve"> ул. Терешковой, д.15, в рабочие дни с 09.00 до 17.00 часов, перерыв на обед с 13.00 до 14.00.</w:t>
      </w:r>
    </w:p>
    <w:p w:rsidR="00A71AD4" w:rsidRPr="00C00965" w:rsidRDefault="00A71AD4" w:rsidP="00CF7173">
      <w:pPr>
        <w:rPr>
          <w:rFonts w:ascii="Times New Roman" w:hAnsi="Times New Roman" w:cs="Times New Roman"/>
          <w:b/>
          <w:sz w:val="28"/>
          <w:szCs w:val="28"/>
        </w:rPr>
      </w:pPr>
    </w:p>
    <w:sectPr w:rsidR="00A71AD4" w:rsidRPr="00C009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1AE0"/>
    <w:rsid w:val="00002A69"/>
    <w:rsid w:val="00034302"/>
    <w:rsid w:val="001B43FD"/>
    <w:rsid w:val="00720AA3"/>
    <w:rsid w:val="009B1AE0"/>
    <w:rsid w:val="00A71AD4"/>
    <w:rsid w:val="00C00965"/>
    <w:rsid w:val="00CF7173"/>
    <w:rsid w:val="00DE4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64F22"/>
  <w15:chartTrackingRefBased/>
  <w15:docId w15:val="{CFBFE8E2-7936-4F1B-A2B8-CC102EFED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0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C009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93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3</Pages>
  <Words>820</Words>
  <Characters>4675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 pokrovka</dc:creator>
  <cp:keywords/>
  <dc:description/>
  <cp:lastModifiedBy>mo pokrovka</cp:lastModifiedBy>
  <cp:revision>5</cp:revision>
  <dcterms:created xsi:type="dcterms:W3CDTF">2025-02-25T08:04:00Z</dcterms:created>
  <dcterms:modified xsi:type="dcterms:W3CDTF">2025-02-27T08:30:00Z</dcterms:modified>
</cp:coreProperties>
</file>