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0C5" w:rsidRPr="00FB2993" w:rsidRDefault="00CE60C5" w:rsidP="00CE60C5">
      <w:pPr>
        <w:pStyle w:val="ConsPlusTitle"/>
        <w:ind w:right="-5" w:firstLine="540"/>
        <w:jc w:val="center"/>
        <w:rPr>
          <w:b w:val="0"/>
        </w:rPr>
      </w:pPr>
      <w:r w:rsidRPr="00FB2993">
        <w:rPr>
          <w:b w:val="0"/>
        </w:rPr>
        <w:t>ДУМА</w:t>
      </w:r>
    </w:p>
    <w:p w:rsidR="00CE60C5" w:rsidRPr="00FB2993" w:rsidRDefault="00CE60C5" w:rsidP="00CE60C5">
      <w:pPr>
        <w:pStyle w:val="ConsPlusTitle"/>
        <w:ind w:right="-5" w:firstLine="540"/>
        <w:jc w:val="center"/>
        <w:rPr>
          <w:b w:val="0"/>
        </w:rPr>
      </w:pPr>
      <w:r w:rsidRPr="00FB2993">
        <w:rPr>
          <w:b w:val="0"/>
        </w:rPr>
        <w:t>муниципального образования «Покровка»</w:t>
      </w:r>
    </w:p>
    <w:p w:rsidR="00CE60C5" w:rsidRPr="00FB2993" w:rsidRDefault="00CE60C5" w:rsidP="00CE60C5">
      <w:pPr>
        <w:pStyle w:val="ConsPlusTitle"/>
        <w:ind w:right="-5" w:firstLine="540"/>
        <w:jc w:val="center"/>
        <w:rPr>
          <w:b w:val="0"/>
        </w:rPr>
      </w:pPr>
      <w:r w:rsidRPr="00FB2993">
        <w:rPr>
          <w:b w:val="0"/>
        </w:rPr>
        <w:t>Иркутской области</w:t>
      </w:r>
    </w:p>
    <w:p w:rsidR="00CE60C5" w:rsidRPr="00FB2993" w:rsidRDefault="00CE60C5" w:rsidP="00CE60C5">
      <w:pPr>
        <w:pStyle w:val="ConsPlusTitle"/>
        <w:ind w:right="-5" w:firstLine="540"/>
        <w:jc w:val="center"/>
        <w:rPr>
          <w:b w:val="0"/>
        </w:rPr>
      </w:pPr>
    </w:p>
    <w:p w:rsidR="00CE60C5" w:rsidRDefault="00CE60C5" w:rsidP="00CE60C5">
      <w:pPr>
        <w:pStyle w:val="ConsPlusTitle"/>
        <w:ind w:right="-5" w:firstLine="540"/>
        <w:jc w:val="center"/>
        <w:rPr>
          <w:b w:val="0"/>
        </w:rPr>
      </w:pPr>
      <w:r w:rsidRPr="00FB2993">
        <w:rPr>
          <w:b w:val="0"/>
        </w:rPr>
        <w:t>РЕШЕНИЕ</w:t>
      </w:r>
      <w:r w:rsidR="00FB2993">
        <w:rPr>
          <w:b w:val="0"/>
        </w:rPr>
        <w:t xml:space="preserve"> </w:t>
      </w:r>
    </w:p>
    <w:p w:rsidR="00FB2993" w:rsidRPr="00FB2993" w:rsidRDefault="00FB2993" w:rsidP="00CE60C5">
      <w:pPr>
        <w:pStyle w:val="ConsPlusTitle"/>
        <w:ind w:right="-5" w:firstLine="540"/>
        <w:jc w:val="center"/>
        <w:rPr>
          <w:b w:val="0"/>
        </w:rPr>
      </w:pPr>
      <w:r>
        <w:rPr>
          <w:b w:val="0"/>
        </w:rPr>
        <w:t>№ 3</w:t>
      </w:r>
      <w:r w:rsidR="001F481B">
        <w:rPr>
          <w:b w:val="0"/>
        </w:rPr>
        <w:t>6</w:t>
      </w:r>
      <w:bookmarkStart w:id="0" w:name="_GoBack"/>
      <w:bookmarkEnd w:id="0"/>
    </w:p>
    <w:p w:rsidR="00CE60C5" w:rsidRPr="00FB2993" w:rsidRDefault="00CE60C5" w:rsidP="00CE60C5">
      <w:pPr>
        <w:ind w:right="-5" w:firstLine="540"/>
        <w:jc w:val="center"/>
        <w:rPr>
          <w:rFonts w:ascii="Times New Roman" w:hAnsi="Times New Roman"/>
          <w:bCs/>
        </w:rPr>
      </w:pPr>
      <w:r w:rsidRPr="00FB2993">
        <w:rPr>
          <w:rFonts w:ascii="Times New Roman" w:hAnsi="Times New Roman"/>
        </w:rPr>
        <w:t>от _</w:t>
      </w:r>
      <w:r w:rsidR="00FB2993" w:rsidRPr="00FB2993">
        <w:rPr>
          <w:rFonts w:ascii="Times New Roman" w:hAnsi="Times New Roman"/>
          <w:sz w:val="24"/>
          <w:szCs w:val="24"/>
          <w:u w:val="single"/>
        </w:rPr>
        <w:t>02 сентября</w:t>
      </w:r>
      <w:r w:rsidRPr="00FB2993">
        <w:rPr>
          <w:rFonts w:ascii="Times New Roman" w:hAnsi="Times New Roman"/>
        </w:rPr>
        <w:t xml:space="preserve">_ 2015 года </w:t>
      </w:r>
    </w:p>
    <w:p w:rsidR="00CE60C5" w:rsidRPr="00FB2993" w:rsidRDefault="00CE60C5" w:rsidP="00CE60C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B2993">
        <w:rPr>
          <w:rFonts w:ascii="Times New Roman" w:hAnsi="Times New Roman"/>
          <w:sz w:val="24"/>
          <w:szCs w:val="24"/>
        </w:rPr>
        <w:t xml:space="preserve">О ПОРЯДКЕ ОПРЕДЕЛЕНИЯ РАЗМЕРА, УСЛОВИЯХ И СРОКАХ ВНЕСЕНИЯ АРЕНДНОЙ ПЛАТЫ ЗА ЗЕМЛИ, НАХОДЯЩИЕСЯ В РАСПОРЯЖЕНИИ АДМИНИСТРАЦИИ МУНИЦИПАЛЬНОГО ОБРАЗОВАНИЯ </w:t>
      </w:r>
    </w:p>
    <w:p w:rsidR="00CE60C5" w:rsidRPr="00FB2993" w:rsidRDefault="00CE60C5" w:rsidP="00CE60C5">
      <w:pPr>
        <w:spacing w:after="0"/>
        <w:jc w:val="center"/>
        <w:rPr>
          <w:rFonts w:ascii="Times New Roman" w:hAnsi="Times New Roman"/>
        </w:rPr>
      </w:pPr>
      <w:r w:rsidRPr="00FB2993">
        <w:rPr>
          <w:rFonts w:ascii="Times New Roman" w:hAnsi="Times New Roman"/>
          <w:sz w:val="24"/>
          <w:szCs w:val="24"/>
        </w:rPr>
        <w:t>«ПОКРОВКА»</w:t>
      </w:r>
    </w:p>
    <w:p w:rsidR="00CE60C5" w:rsidRPr="00FB2993" w:rsidRDefault="00CE60C5" w:rsidP="00CE60C5">
      <w:pPr>
        <w:pStyle w:val="ConsPlusTitle"/>
        <w:ind w:right="-5" w:firstLine="540"/>
        <w:jc w:val="both"/>
        <w:outlineLvl w:val="0"/>
        <w:rPr>
          <w:b w:val="0"/>
        </w:rPr>
      </w:pPr>
    </w:p>
    <w:p w:rsidR="00CE60C5" w:rsidRDefault="00CE60C5" w:rsidP="00CE60C5">
      <w:pPr>
        <w:pStyle w:val="ConsPlusTitle"/>
        <w:ind w:right="-5" w:firstLine="540"/>
        <w:jc w:val="both"/>
        <w:outlineLvl w:val="0"/>
        <w:rPr>
          <w:b w:val="0"/>
        </w:rPr>
      </w:pPr>
      <w:r>
        <w:rPr>
          <w:b w:val="0"/>
        </w:rPr>
        <w:t>Руководствуясь Земельным кодексом Российской Федерации, Федеральным законом от 06.10.2003 г. №131-ФЗ «Об общих принципах организации местного самоуправления в Российской Федерации», постановлением Администрации Иркутской области от 31.07.2008 г. №213-па «Об утверждении Положения о порядке определения размера арендной платы, государственная собственность на которые не разграничена», Уставом МО «Покровка»,</w:t>
      </w:r>
    </w:p>
    <w:p w:rsidR="00CE60C5" w:rsidRDefault="00CE60C5" w:rsidP="00CE60C5">
      <w:pPr>
        <w:pStyle w:val="ConsPlusTitle"/>
        <w:ind w:right="-5" w:firstLine="540"/>
        <w:jc w:val="both"/>
        <w:outlineLvl w:val="0"/>
        <w:rPr>
          <w:b w:val="0"/>
        </w:rPr>
      </w:pPr>
    </w:p>
    <w:p w:rsidR="00CE60C5" w:rsidRDefault="00CE60C5" w:rsidP="00CE60C5">
      <w:pPr>
        <w:pStyle w:val="ConsPlusTitle"/>
        <w:ind w:right="-5" w:firstLine="540"/>
        <w:jc w:val="center"/>
        <w:outlineLvl w:val="0"/>
        <w:rPr>
          <w:b w:val="0"/>
        </w:rPr>
      </w:pPr>
      <w:r>
        <w:rPr>
          <w:b w:val="0"/>
        </w:rPr>
        <w:t>ДУМА РЕШИЛА:</w:t>
      </w:r>
    </w:p>
    <w:p w:rsidR="00CE60C5" w:rsidRDefault="00CE60C5" w:rsidP="00CE60C5">
      <w:pPr>
        <w:pStyle w:val="ConsPlusTitle"/>
        <w:ind w:right="-5"/>
        <w:jc w:val="both"/>
        <w:outlineLvl w:val="0"/>
        <w:rPr>
          <w:b w:val="0"/>
        </w:rPr>
      </w:pPr>
    </w:p>
    <w:p w:rsidR="00CE60C5" w:rsidRDefault="00CE60C5" w:rsidP="00CE60C5">
      <w:pPr>
        <w:pStyle w:val="ConsPlusTitle"/>
        <w:numPr>
          <w:ilvl w:val="0"/>
          <w:numId w:val="1"/>
        </w:numPr>
        <w:ind w:left="0" w:right="-5" w:firstLine="426"/>
        <w:jc w:val="both"/>
        <w:outlineLvl w:val="0"/>
        <w:rPr>
          <w:b w:val="0"/>
        </w:rPr>
      </w:pPr>
      <w:r>
        <w:rPr>
          <w:b w:val="0"/>
        </w:rPr>
        <w:t>Утвердить положение «О порядке определения, условиях и сроках внесения арендной платы за земли, находящиеся в распоряжении администрации муниципального образования «Покровка»</w:t>
      </w:r>
    </w:p>
    <w:p w:rsidR="00CE60C5" w:rsidRDefault="00CE60C5" w:rsidP="00CE60C5">
      <w:pPr>
        <w:pStyle w:val="ConsPlusTitle"/>
        <w:numPr>
          <w:ilvl w:val="0"/>
          <w:numId w:val="1"/>
        </w:numPr>
        <w:ind w:left="0" w:right="-5" w:firstLine="426"/>
        <w:jc w:val="both"/>
        <w:outlineLvl w:val="0"/>
        <w:rPr>
          <w:b w:val="0"/>
        </w:rPr>
      </w:pPr>
      <w:r>
        <w:rPr>
          <w:b w:val="0"/>
        </w:rPr>
        <w:t>Настоящее решение подлежит опубликованию в газете «Вестник МО «Покровка»».</w:t>
      </w:r>
    </w:p>
    <w:p w:rsidR="00CE60C5" w:rsidRDefault="00CE60C5" w:rsidP="00CE60C5">
      <w:pPr>
        <w:pStyle w:val="ConsPlusTitle"/>
        <w:ind w:right="-5"/>
        <w:jc w:val="right"/>
        <w:outlineLvl w:val="0"/>
        <w:rPr>
          <w:b w:val="0"/>
        </w:rPr>
      </w:pPr>
    </w:p>
    <w:p w:rsidR="00CE60C5" w:rsidRDefault="00CE60C5" w:rsidP="00CE60C5">
      <w:pPr>
        <w:pStyle w:val="ConsPlusTitle"/>
        <w:ind w:right="-5"/>
        <w:jc w:val="right"/>
        <w:outlineLvl w:val="0"/>
        <w:rPr>
          <w:b w:val="0"/>
        </w:rPr>
      </w:pPr>
      <w:r>
        <w:rPr>
          <w:b w:val="0"/>
        </w:rPr>
        <w:t>Председатель Думы МО «Покровка»</w:t>
      </w:r>
    </w:p>
    <w:p w:rsidR="00CE60C5" w:rsidRDefault="00CE60C5" w:rsidP="00CE60C5">
      <w:pPr>
        <w:pStyle w:val="ConsPlusTitle"/>
        <w:ind w:right="-5"/>
        <w:jc w:val="right"/>
        <w:outlineLvl w:val="0"/>
        <w:rPr>
          <w:b w:val="0"/>
        </w:rPr>
      </w:pPr>
      <w:proofErr w:type="spellStart"/>
      <w:r>
        <w:rPr>
          <w:b w:val="0"/>
        </w:rPr>
        <w:t>В.Н.Петров</w:t>
      </w:r>
      <w:proofErr w:type="spellEnd"/>
    </w:p>
    <w:p w:rsidR="00CE60C5" w:rsidRDefault="00CE60C5" w:rsidP="00CE60C5">
      <w:pPr>
        <w:pStyle w:val="ConsPlusTitle"/>
        <w:ind w:right="-5"/>
        <w:jc w:val="right"/>
        <w:outlineLvl w:val="0"/>
        <w:rPr>
          <w:b w:val="0"/>
        </w:rPr>
      </w:pPr>
    </w:p>
    <w:p w:rsidR="00CE60C5" w:rsidRDefault="00CE60C5" w:rsidP="00CE60C5">
      <w:pPr>
        <w:pStyle w:val="ConsPlusTitle"/>
        <w:ind w:right="-5"/>
        <w:jc w:val="right"/>
        <w:outlineLvl w:val="0"/>
        <w:rPr>
          <w:b w:val="0"/>
        </w:rPr>
      </w:pPr>
      <w:r>
        <w:rPr>
          <w:b w:val="0"/>
        </w:rPr>
        <w:t>Глава МО «Покровка»</w:t>
      </w:r>
    </w:p>
    <w:p w:rsidR="00CE60C5" w:rsidRDefault="00CE60C5" w:rsidP="00CE60C5">
      <w:pPr>
        <w:pStyle w:val="ConsPlusTitle"/>
        <w:ind w:right="-5"/>
        <w:jc w:val="right"/>
        <w:outlineLvl w:val="0"/>
        <w:rPr>
          <w:b w:val="0"/>
        </w:rPr>
      </w:pPr>
      <w:r>
        <w:rPr>
          <w:b w:val="0"/>
        </w:rPr>
        <w:t>Т.В. Мешков</w:t>
      </w:r>
    </w:p>
    <w:p w:rsidR="00CE60C5" w:rsidRDefault="00CE60C5" w:rsidP="00CE60C5">
      <w:pPr>
        <w:pStyle w:val="ConsPlusTitle"/>
        <w:ind w:right="-5"/>
        <w:outlineLvl w:val="0"/>
        <w:rPr>
          <w:b w:val="0"/>
        </w:rPr>
      </w:pPr>
    </w:p>
    <w:p w:rsidR="00CE60C5" w:rsidRDefault="00CE60C5" w:rsidP="00CE60C5">
      <w:pPr>
        <w:pStyle w:val="ConsPlusTitle"/>
        <w:ind w:right="-5"/>
        <w:outlineLvl w:val="0"/>
        <w:rPr>
          <w:b w:val="0"/>
        </w:rPr>
      </w:pPr>
    </w:p>
    <w:p w:rsidR="00CE60C5" w:rsidRDefault="00CE60C5" w:rsidP="00CE60C5">
      <w:pPr>
        <w:jc w:val="right"/>
        <w:rPr>
          <w:rFonts w:ascii="Times New Roman" w:hAnsi="Times New Roman"/>
          <w:sz w:val="24"/>
          <w:szCs w:val="24"/>
        </w:rPr>
      </w:pPr>
      <w:r>
        <w:br w:type="page"/>
      </w:r>
      <w:r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CE60C5" w:rsidRDefault="00CE60C5" w:rsidP="00CE60C5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решению Думы МО «Покровка»</w:t>
      </w:r>
    </w:p>
    <w:p w:rsidR="00CE60C5" w:rsidRDefault="00CE60C5" w:rsidP="00CE60C5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__________ 2015 г.</w:t>
      </w:r>
    </w:p>
    <w:p w:rsidR="00CE60C5" w:rsidRDefault="00CE60C5" w:rsidP="00CE60C5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</w:t>
      </w:r>
    </w:p>
    <w:p w:rsidR="00CE60C5" w:rsidRDefault="00CE60C5" w:rsidP="00CE60C5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CE60C5" w:rsidRDefault="00CE60C5" w:rsidP="00CE60C5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CE60C5" w:rsidRDefault="00CE60C5" w:rsidP="00CE60C5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</w:t>
      </w:r>
    </w:p>
    <w:p w:rsidR="00CE60C5" w:rsidRDefault="00CE60C5" w:rsidP="00CE60C5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ПОРЯДКЕ ОПРЕДЕЛЕНИЯ РАЗМЕРА, УСЛОВИЯХ И СРОКАХ ВНЕСЕНИЯ АРЕНДНОЙ ПЛАТЫ ЗА ЗЕМЛИ, НАХОДЯЩИЕСЯ В РАСПОРЯЖЕНИИ АДМИНИСТРАЦИИ МУНИЦИПАЛЬНОГО ОБРАЗОВАНИЯ</w:t>
      </w:r>
    </w:p>
    <w:p w:rsidR="00CE60C5" w:rsidRDefault="00CE60C5" w:rsidP="00CE60C5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«ПОКРОВКА»</w:t>
      </w:r>
    </w:p>
    <w:p w:rsidR="00CE60C5" w:rsidRDefault="00CE60C5" w:rsidP="00CE60C5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CE60C5" w:rsidRDefault="00CE60C5" w:rsidP="00CE60C5">
      <w:pPr>
        <w:pStyle w:val="1"/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ОБЩИЕ ПОЛОЖЕНИЯ</w:t>
      </w:r>
    </w:p>
    <w:p w:rsidR="00CE60C5" w:rsidRDefault="00CE60C5" w:rsidP="00CE60C5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CE60C5" w:rsidRDefault="00CE60C5" w:rsidP="00CE60C5">
      <w:pPr>
        <w:pStyle w:val="1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Положение о порядке определения размера арендной платы, условиях и сроках внесения арендной платы за земли, находящиеся в муниципальной собственности муниципального образования «Покровка» (далее </w:t>
      </w:r>
      <w:proofErr w:type="gramStart"/>
      <w:r>
        <w:rPr>
          <w:rFonts w:ascii="Times New Roman" w:hAnsi="Times New Roman"/>
          <w:sz w:val="24"/>
          <w:szCs w:val="24"/>
        </w:rPr>
        <w:t>–П</w:t>
      </w:r>
      <w:proofErr w:type="gramEnd"/>
      <w:r>
        <w:rPr>
          <w:rFonts w:ascii="Times New Roman" w:hAnsi="Times New Roman"/>
          <w:sz w:val="24"/>
          <w:szCs w:val="24"/>
        </w:rPr>
        <w:t>оложение), устанавливает единый порядок определения размера арендной платы за земли находящиеся в муниципальной собственности муниципального образования «Покровка» (далее – земельные участки, земли).</w:t>
      </w:r>
    </w:p>
    <w:p w:rsidR="00CE60C5" w:rsidRDefault="00CE60C5" w:rsidP="00CE60C5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 разработано в соответствии с Земельным кодексом Российской Федерации, Федеральными законами Российской Федерации от 25.10.2001 г. №137-ФЗ «О введении в действие Земельного кодекса Российской Федерации», от 06.10.2003 г. №131-ФЗ «Об общих принципах организации местного самоуправления в Российской Федерации», Уставом муниципального образования «Покровка».</w:t>
      </w:r>
    </w:p>
    <w:p w:rsidR="00CE60C5" w:rsidRDefault="00CE60C5" w:rsidP="00CE60C5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 не распространяется на отношения, связанные с предоставлением лесных участков, участков недр, водных объектов, а также на отношения при определении начальной цены (начального размера арендной платы) земельных участков, продажа права на заключение договоров аренды, которых осуществляется на торгах (конкурсах, аукционах).</w:t>
      </w:r>
    </w:p>
    <w:p w:rsidR="00CE60C5" w:rsidRDefault="00CE60C5" w:rsidP="00CE60C5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Базовая ставка арендной платы устанавливается в размере ставки земельного налога 0,3 % от кадастровой стоимости единицы площади 1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земель кадастрового квартала.</w:t>
      </w:r>
    </w:p>
    <w:p w:rsidR="00CE60C5" w:rsidRDefault="00CE60C5" w:rsidP="00CE60C5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Действия, связанные с расчетом арендной платы за земли, осуществляет администрация МО «Покровка» (далее – Администрация).</w:t>
      </w:r>
    </w:p>
    <w:p w:rsidR="00CE60C5" w:rsidRDefault="00CE60C5" w:rsidP="00CE60C5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CE60C5" w:rsidRDefault="00CE60C5" w:rsidP="00CE60C5">
      <w:pPr>
        <w:numPr>
          <w:ilvl w:val="0"/>
          <w:numId w:val="2"/>
        </w:numPr>
        <w:spacing w:after="0" w:line="240" w:lineRule="auto"/>
        <w:ind w:firstLine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ОПРЕДЕЛЕНИЯ РАЗМЕРА АРЕНДНОЙ ПЛАТЫ ЗА ИСПОЛЬЗОВАНИЕ ЗЕМЕЛЬНЫХ УЧАСТКОВ</w:t>
      </w:r>
    </w:p>
    <w:p w:rsidR="00CE60C5" w:rsidRDefault="00CE60C5" w:rsidP="00CE60C5">
      <w:pPr>
        <w:spacing w:after="0" w:line="240" w:lineRule="auto"/>
        <w:ind w:left="1080"/>
        <w:contextualSpacing/>
        <w:rPr>
          <w:rFonts w:ascii="Times New Roman" w:hAnsi="Times New Roman"/>
          <w:sz w:val="24"/>
          <w:szCs w:val="24"/>
        </w:rPr>
      </w:pPr>
    </w:p>
    <w:p w:rsidR="00CE60C5" w:rsidRDefault="00CE60C5" w:rsidP="00CE60C5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Размер годовой арендной платы за использование земельных участков определяется по формуле:</w:t>
      </w:r>
    </w:p>
    <w:p w:rsidR="00CE60C5" w:rsidRDefault="00CE60C5" w:rsidP="00CE60C5">
      <w:pPr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Ап=</w:t>
      </w:r>
      <w:r>
        <w:rPr>
          <w:rFonts w:ascii="Times New Roman" w:hAnsi="Times New Roman"/>
          <w:sz w:val="24"/>
          <w:szCs w:val="24"/>
          <w:lang w:val="en-US"/>
        </w:rPr>
        <w:t>S</w:t>
      </w:r>
      <w:r>
        <w:rPr>
          <w:rFonts w:ascii="Times New Roman" w:hAnsi="Times New Roman"/>
          <w:sz w:val="24"/>
          <w:szCs w:val="24"/>
        </w:rPr>
        <w:t>*Аб</w:t>
      </w:r>
      <w:proofErr w:type="gramStart"/>
      <w:r>
        <w:rPr>
          <w:rFonts w:ascii="Times New Roman" w:hAnsi="Times New Roman"/>
          <w:sz w:val="24"/>
          <w:szCs w:val="24"/>
        </w:rPr>
        <w:t>*К</w:t>
      </w:r>
      <w:proofErr w:type="gramEnd"/>
      <w:r>
        <w:rPr>
          <w:rFonts w:ascii="Times New Roman" w:hAnsi="Times New Roman"/>
          <w:sz w:val="24"/>
          <w:szCs w:val="24"/>
        </w:rPr>
        <w:t>,</w:t>
      </w:r>
    </w:p>
    <w:p w:rsidR="00CE60C5" w:rsidRDefault="00CE60C5" w:rsidP="00CE60C5">
      <w:pPr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где:</w:t>
      </w:r>
    </w:p>
    <w:p w:rsidR="00CE60C5" w:rsidRDefault="00CE60C5" w:rsidP="00CE60C5">
      <w:pPr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Ап – размер годовой арендной платы, руб.;</w:t>
      </w:r>
    </w:p>
    <w:p w:rsidR="00CE60C5" w:rsidRDefault="00CE60C5" w:rsidP="00CE60C5">
      <w:pPr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S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/>
          <w:sz w:val="24"/>
          <w:szCs w:val="24"/>
        </w:rPr>
        <w:t>площадь</w:t>
      </w:r>
      <w:proofErr w:type="gramEnd"/>
      <w:r>
        <w:rPr>
          <w:rFonts w:ascii="Times New Roman" w:hAnsi="Times New Roman"/>
          <w:sz w:val="24"/>
          <w:szCs w:val="24"/>
        </w:rPr>
        <w:t xml:space="preserve"> земельного участка,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CE60C5" w:rsidRDefault="00CE60C5" w:rsidP="00CE60C5">
      <w:pPr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 – базовая ставка арендной платы, руб.;</w:t>
      </w:r>
    </w:p>
    <w:p w:rsidR="00CE60C5" w:rsidRDefault="00CE60C5" w:rsidP="00CE60C5">
      <w:pPr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 – коэффициент, учитывающий вид разрешенного использования земельного участка:</w:t>
      </w:r>
    </w:p>
    <w:p w:rsidR="00CE60C5" w:rsidRDefault="00CE60C5" w:rsidP="00CE60C5">
      <w:pPr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1049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7"/>
        <w:gridCol w:w="3659"/>
        <w:gridCol w:w="2934"/>
        <w:gridCol w:w="2259"/>
        <w:gridCol w:w="961"/>
      </w:tblGrid>
      <w:tr w:rsidR="00CE60C5" w:rsidTr="00CE60C5"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0C5" w:rsidRDefault="00CE60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0C5" w:rsidRDefault="00CE60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Состав видов разрешенного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использования земельных участков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0C5" w:rsidRDefault="00CE60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Фактическое использование</w:t>
            </w:r>
          </w:p>
        </w:tc>
        <w:tc>
          <w:tcPr>
            <w:tcW w:w="3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0C5" w:rsidRDefault="00CE60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Коэффициент</w:t>
            </w:r>
          </w:p>
        </w:tc>
      </w:tr>
      <w:tr w:rsidR="00CE60C5" w:rsidTr="00CE60C5">
        <w:trPr>
          <w:trHeight w:val="585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0C5" w:rsidRDefault="00CE60C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3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0C5" w:rsidRDefault="00CE60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Земельные участки, предназначенные для сельскохозяйственного использования</w:t>
            </w:r>
          </w:p>
        </w:tc>
        <w:tc>
          <w:tcPr>
            <w:tcW w:w="29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0C5" w:rsidRDefault="00CE60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Земельные участки, предоставляемые для крестьянского (фермерского) хозяйства, для ведения личного подсобного хозяйства (полевой земельный участок), для сельскохозяйственного производства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E60C5" w:rsidRDefault="00CE60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E60C5" w:rsidRDefault="00CE60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E60C5" w:rsidTr="00CE60C5">
        <w:trPr>
          <w:trHeight w:val="70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0C5" w:rsidRDefault="00CE60C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0C5" w:rsidRDefault="00CE60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0C5" w:rsidRDefault="00CE60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E60C5" w:rsidRDefault="00CE60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 «Покровка»</w:t>
            </w:r>
          </w:p>
          <w:p w:rsidR="00CE60C5" w:rsidRDefault="00CE60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E60C5" w:rsidRDefault="00CE60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CE60C5" w:rsidTr="00CE60C5">
        <w:trPr>
          <w:trHeight w:val="9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0C5" w:rsidRDefault="00CE60C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0C5" w:rsidRDefault="00CE60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0C5" w:rsidRDefault="00CE60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60C5" w:rsidRDefault="00CE60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60C5" w:rsidRDefault="00CE60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E60C5" w:rsidTr="00CE60C5"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0C5" w:rsidRDefault="00CE60C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60C5" w:rsidRDefault="00CE60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60C5" w:rsidRDefault="00CE60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60C5" w:rsidRDefault="00CE60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E60C5" w:rsidRDefault="00CE60C5" w:rsidP="00CE60C5">
      <w:pPr>
        <w:pStyle w:val="1"/>
        <w:numPr>
          <w:ilvl w:val="0"/>
          <w:numId w:val="3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Размер годовой арендной платы в квартал за использование земельного участка определяется путем деления размера арендной платы в год за использование земельного участка на количество кварталов в году.</w:t>
      </w:r>
    </w:p>
    <w:p w:rsidR="00CE60C5" w:rsidRDefault="00CE60C5" w:rsidP="00CE60C5">
      <w:pPr>
        <w:numPr>
          <w:ilvl w:val="0"/>
          <w:numId w:val="3"/>
        </w:numPr>
        <w:tabs>
          <w:tab w:val="left" w:pos="0"/>
        </w:tabs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переоформлении юридическими лицами права постоянного (бессрочного) пользования на право аренды размер арендной платы на год, исчисляемой в соответствии с п.6 настоящего Положения, устанавливается в размере:</w:t>
      </w:r>
    </w:p>
    <w:p w:rsidR="00CE60C5" w:rsidRDefault="00CE60C5" w:rsidP="00CE60C5">
      <w:pPr>
        <w:numPr>
          <w:ilvl w:val="0"/>
          <w:numId w:val="4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Двух процентов кадастровой стоимости арендуемых земельных участков из земель сельскохозяйственного назначения;</w:t>
      </w:r>
    </w:p>
    <w:p w:rsidR="00CE60C5" w:rsidRDefault="00CE60C5" w:rsidP="00CE60C5">
      <w:pPr>
        <w:numPr>
          <w:ilvl w:val="0"/>
          <w:numId w:val="4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Полутора процентов кадастровой стоимости арендуемых земельных участков, изъятых из оборота или ограниченных в обороте;</w:t>
      </w:r>
      <w:r>
        <w:rPr>
          <w:rFonts w:ascii="Times New Roman" w:hAnsi="Times New Roman"/>
          <w:sz w:val="24"/>
          <w:szCs w:val="24"/>
        </w:rPr>
        <w:tab/>
      </w:r>
    </w:p>
    <w:p w:rsidR="00CE60C5" w:rsidRDefault="00CE60C5" w:rsidP="00CE60C5">
      <w:pPr>
        <w:numPr>
          <w:ilvl w:val="0"/>
          <w:numId w:val="4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CE60C5" w:rsidRDefault="00CE60C5" w:rsidP="00CE60C5">
      <w:pPr>
        <w:numPr>
          <w:ilvl w:val="0"/>
          <w:numId w:val="3"/>
        </w:numPr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размер арендной платы за использование земельного участка, определяемый в соответствии с </w:t>
      </w:r>
      <w:hyperlink r:id="rId6" w:history="1">
        <w:r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/>
          <w:sz w:val="24"/>
          <w:szCs w:val="24"/>
        </w:rPr>
        <w:t xml:space="preserve"> настоящего Положения, превышает более чем в два раза размер земельного налога в отношении этого земельного участка, то арендная плата за использование такого земельного участка устанавливается в двукратном размере земельного налога.</w:t>
      </w:r>
    </w:p>
    <w:p w:rsidR="00CE60C5" w:rsidRDefault="00CE60C5" w:rsidP="00CE60C5">
      <w:pPr>
        <w:numPr>
          <w:ilvl w:val="0"/>
          <w:numId w:val="3"/>
        </w:numPr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Установить арендную плату в год за использование земельного участка для физических лиц и юридических лиц, имеющих право на освобождение от уплаты земельного налога в соответствии с законодательством о налогах и сборах, в размере земельного налога за соответствующий земельный участок.</w:t>
      </w:r>
    </w:p>
    <w:p w:rsidR="00CE60C5" w:rsidRDefault="00CE60C5" w:rsidP="00CE60C5">
      <w:pPr>
        <w:numPr>
          <w:ilvl w:val="0"/>
          <w:numId w:val="3"/>
        </w:numPr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заключении договора аренды земельного участка администрация муниципального образования «Покровка» (далее - арендодатель) в этом договоре предусматривает случаи и периодичность изменения арендной платы за использование земельного участка.</w:t>
      </w:r>
    </w:p>
    <w:p w:rsidR="00CE60C5" w:rsidRDefault="00CE60C5" w:rsidP="00CE60C5">
      <w:pPr>
        <w:numPr>
          <w:ilvl w:val="0"/>
          <w:numId w:val="3"/>
        </w:numPr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При этом арендная плата за использование земельного участка ежегодно изменяется в одностороннем порядке по требованию арендодателя на уровень инфляции (максимальное значение уровня инфляции), установленный федеральным законом о федеральном бюджете на очередной финансовый год и плановый период, по состоянию на 1 января очередного года, начиная с года, следующего за годом, в котором принято решение о предоставлении земельного участка в аренду.</w:t>
      </w:r>
      <w:proofErr w:type="gramEnd"/>
    </w:p>
    <w:p w:rsidR="00CE60C5" w:rsidRDefault="00CE60C5" w:rsidP="00CE60C5">
      <w:pPr>
        <w:numPr>
          <w:ilvl w:val="0"/>
          <w:numId w:val="3"/>
        </w:numPr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изменения кадастровой стоимости земельного участка арендная плата за использование этого земельного участка изменяется в одностороннем порядке по требованию арендодателя. При этом арендная плата подлежит перерасчету по состоянию на 1 января года, следующего за годом, в котором произошло изменение кадастровой стоимости. В этом случае изменение арендной платы на уровень инфляции в году, в котором был произведен перерасчет, не проводится.</w:t>
      </w:r>
    </w:p>
    <w:p w:rsidR="00CE60C5" w:rsidRDefault="00CE60C5" w:rsidP="00CE60C5">
      <w:pPr>
        <w:numPr>
          <w:ilvl w:val="0"/>
          <w:numId w:val="3"/>
        </w:numPr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изменения в установленном законодательством порядке налоговых ставок земельного налога арендная плата за использование этого земельного участка, определяемая в соответствии с </w:t>
      </w:r>
      <w:hyperlink r:id="rId7" w:history="1">
        <w:r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 xml:space="preserve">пунктами </w:t>
        </w:r>
      </w:hyperlink>
      <w:r>
        <w:rPr>
          <w:rFonts w:ascii="Times New Roman" w:hAnsi="Times New Roman"/>
          <w:sz w:val="24"/>
          <w:szCs w:val="24"/>
        </w:rPr>
        <w:t>9, 10 настоящего Положения, изменяется в одностороннем порядке по требованию арендодателя</w:t>
      </w:r>
      <w:r>
        <w:rPr>
          <w:rFonts w:ascii="Arial" w:hAnsi="Arial" w:cs="Arial"/>
          <w:sz w:val="20"/>
          <w:szCs w:val="20"/>
        </w:rPr>
        <w:t>.</w:t>
      </w:r>
    </w:p>
    <w:p w:rsidR="00CE60C5" w:rsidRDefault="00CE60C5" w:rsidP="00CE60C5">
      <w:pPr>
        <w:tabs>
          <w:tab w:val="left" w:pos="4080"/>
        </w:tabs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E60C5" w:rsidRDefault="00CE60C5" w:rsidP="00CE60C5">
      <w:pPr>
        <w:tabs>
          <w:tab w:val="left" w:pos="4080"/>
        </w:tabs>
        <w:spacing w:after="0" w:line="240" w:lineRule="auto"/>
        <w:ind w:left="1080"/>
        <w:contextualSpacing/>
        <w:jc w:val="both"/>
        <w:rPr>
          <w:rFonts w:ascii="Times New Roman" w:hAnsi="Times New Roman"/>
          <w:sz w:val="24"/>
          <w:szCs w:val="24"/>
        </w:rPr>
      </w:pPr>
    </w:p>
    <w:p w:rsidR="00CE60C5" w:rsidRDefault="00CE60C5" w:rsidP="00CE60C5">
      <w:pPr>
        <w:numPr>
          <w:ilvl w:val="0"/>
          <w:numId w:val="2"/>
        </w:num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ПОРЯДОК, УСЛОВИЯ И СРОКИ ВНЕСЕНИЯ АРЕНДНОЙ ПЛАТЫ ЗА ИСПОЛЬЗОВАНИЕ ЗЕМЕЛЬНЫХ УЧАСТКОВ</w:t>
      </w:r>
    </w:p>
    <w:p w:rsidR="00CE60C5" w:rsidRDefault="00CE60C5" w:rsidP="00CE60C5">
      <w:pPr>
        <w:tabs>
          <w:tab w:val="left" w:pos="4080"/>
        </w:tabs>
        <w:spacing w:after="0" w:line="240" w:lineRule="auto"/>
        <w:ind w:left="1080"/>
        <w:contextualSpacing/>
        <w:rPr>
          <w:rFonts w:ascii="Times New Roman" w:hAnsi="Times New Roman"/>
          <w:sz w:val="24"/>
          <w:szCs w:val="24"/>
        </w:rPr>
      </w:pPr>
    </w:p>
    <w:p w:rsidR="00CE60C5" w:rsidRDefault="00CE60C5" w:rsidP="00CE60C5">
      <w:pPr>
        <w:numPr>
          <w:ilvl w:val="0"/>
          <w:numId w:val="3"/>
        </w:numPr>
        <w:tabs>
          <w:tab w:val="left" w:pos="0"/>
        </w:tabs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Арендная плата за использование земельного участка подлежит расчету в рублях и устанавливается за весь земельный участок, передаваемый в аренду в целом, без выделения застроенной и незастроенной его части. Исчисление арендной платы за земельные участки производятся с момента передачи земельного участка арендатору.</w:t>
      </w:r>
    </w:p>
    <w:p w:rsidR="00CE60C5" w:rsidRDefault="00CE60C5" w:rsidP="00CE60C5">
      <w:pPr>
        <w:numPr>
          <w:ilvl w:val="0"/>
          <w:numId w:val="3"/>
        </w:numPr>
        <w:tabs>
          <w:tab w:val="left" w:pos="0"/>
        </w:tabs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Внесение арендной платы осуществляется ежеквартально не позднее 10 числа второго месяца каждого квартала путем перечисления денежных средств на лицевой счет администрации МО «Покровка» в порядке, установленном бюджетным законодательством Российской Федерации.</w:t>
      </w:r>
    </w:p>
    <w:p w:rsidR="00CE60C5" w:rsidRDefault="00CE60C5" w:rsidP="00CE60C5">
      <w:pPr>
        <w:numPr>
          <w:ilvl w:val="0"/>
          <w:numId w:val="3"/>
        </w:numPr>
        <w:tabs>
          <w:tab w:val="left" w:pos="0"/>
        </w:tabs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заключения договора аренды земельного участка после 10 числа второго месяца квартала арендная плата за земельный участок вносится не позднее 10 числа второго месяца следующего квартала.</w:t>
      </w:r>
    </w:p>
    <w:p w:rsidR="00CE60C5" w:rsidRDefault="00CE60C5" w:rsidP="00CE60C5">
      <w:pPr>
        <w:numPr>
          <w:ilvl w:val="0"/>
          <w:numId w:val="3"/>
        </w:numPr>
        <w:tabs>
          <w:tab w:val="left" w:pos="0"/>
        </w:tabs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если договор аренды земельного участка прекратит свое действие до 10 числа второго месяца квартала, арендная плата за земельный участок вносится не позднее дня действия договора аренды земельного участка.</w:t>
      </w:r>
    </w:p>
    <w:p w:rsidR="00CE60C5" w:rsidRDefault="00CE60C5" w:rsidP="00CE60C5">
      <w:pPr>
        <w:numPr>
          <w:ilvl w:val="0"/>
          <w:numId w:val="3"/>
        </w:numPr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продажи права на заключение договора аренды земельного участка на торгах (конкурсах, аукционах) допускается внесение арендной платы за земельный участок в полном объеме в течени</w:t>
      </w:r>
      <w:proofErr w:type="gramStart"/>
      <w:r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 xml:space="preserve"> тридцати дней с момента заключения договора аренды земельного участка.</w:t>
      </w:r>
    </w:p>
    <w:p w:rsidR="00CE60C5" w:rsidRDefault="00CE60C5" w:rsidP="00CE60C5">
      <w:pPr>
        <w:numPr>
          <w:ilvl w:val="0"/>
          <w:numId w:val="3"/>
        </w:numPr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неуплаты (несвоевременной уплаты) арендной платы начисляется пеня в размере 0,1 % от неуплаченной суммы арендной платы за каждый календарный день просрочки исполнения обязанности по уплате, начиная со следующего за установленным настоящим Положением дня уплаты.</w:t>
      </w:r>
    </w:p>
    <w:p w:rsidR="00CE60C5" w:rsidRDefault="00CE60C5" w:rsidP="00CE60C5">
      <w:pPr>
        <w:tabs>
          <w:tab w:val="left" w:pos="408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E60C5" w:rsidRDefault="00CE60C5" w:rsidP="00CE60C5">
      <w:pPr>
        <w:tabs>
          <w:tab w:val="left" w:pos="4080"/>
        </w:tabs>
        <w:spacing w:after="0"/>
        <w:jc w:val="right"/>
        <w:rPr>
          <w:rFonts w:ascii="Times New Roman" w:hAnsi="Times New Roman"/>
          <w:sz w:val="24"/>
          <w:szCs w:val="24"/>
        </w:rPr>
      </w:pPr>
    </w:p>
    <w:p w:rsidR="00CE60C5" w:rsidRDefault="00CE60C5" w:rsidP="00CE60C5">
      <w:r>
        <w:rPr>
          <w:rFonts w:ascii="Times New Roman" w:hAnsi="Times New Roman"/>
          <w:sz w:val="24"/>
          <w:szCs w:val="24"/>
        </w:rPr>
        <w:t xml:space="preserve">Глава Администрации МО «Покровка»                                                               Мешков Т.В. </w:t>
      </w:r>
    </w:p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76DE5"/>
    <w:multiLevelType w:val="hybridMultilevel"/>
    <w:tmpl w:val="8A069910"/>
    <w:lvl w:ilvl="0" w:tplc="97C02B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0C7BB0"/>
    <w:multiLevelType w:val="hybridMultilevel"/>
    <w:tmpl w:val="801C553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B56592"/>
    <w:multiLevelType w:val="hybridMultilevel"/>
    <w:tmpl w:val="A8AC5CF8"/>
    <w:lvl w:ilvl="0" w:tplc="F27E91D8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166089"/>
    <w:multiLevelType w:val="hybridMultilevel"/>
    <w:tmpl w:val="7B58636A"/>
    <w:lvl w:ilvl="0" w:tplc="168C68D6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83F"/>
    <w:rsid w:val="000D4DC3"/>
    <w:rsid w:val="001F481B"/>
    <w:rsid w:val="00B3583F"/>
    <w:rsid w:val="00CE60C5"/>
    <w:rsid w:val="00F92903"/>
    <w:rsid w:val="00FB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0C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E60C5"/>
    <w:rPr>
      <w:color w:val="0000FF"/>
      <w:u w:val="single"/>
    </w:rPr>
  </w:style>
  <w:style w:type="paragraph" w:customStyle="1" w:styleId="ConsPlusTitle">
    <w:name w:val="ConsPlusTitle"/>
    <w:rsid w:val="00CE60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Абзац списка1"/>
    <w:basedOn w:val="a"/>
    <w:rsid w:val="00CE60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0C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E60C5"/>
    <w:rPr>
      <w:color w:val="0000FF"/>
      <w:u w:val="single"/>
    </w:rPr>
  </w:style>
  <w:style w:type="paragraph" w:customStyle="1" w:styleId="ConsPlusTitle">
    <w:name w:val="ConsPlusTitle"/>
    <w:rsid w:val="00CE60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Абзац списка1"/>
    <w:basedOn w:val="a"/>
    <w:rsid w:val="00CE6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7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526D661948DFC4E428A0FB711A475142C4D56FA5F7DE392095F2424E4E497542C0E8B7E0E4705B61CA591sF23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BB0E527DA4F81130F36F53649D3334F67696BC2B141AD0DF9C08330319A8DEA144F620DDDA0754F8B1321qABE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1231</Words>
  <Characters>7023</Characters>
  <Application>Microsoft Office Word</Application>
  <DocSecurity>0</DocSecurity>
  <Lines>58</Lines>
  <Paragraphs>16</Paragraphs>
  <ScaleCrop>false</ScaleCrop>
  <Company/>
  <LinksUpToDate>false</LinksUpToDate>
  <CharactersWithSpaces>8238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dcterms:created xsi:type="dcterms:W3CDTF">2015-09-03T08:20:00Z</dcterms:created>
  <dcterms:modified xsi:type="dcterms:W3CDTF">2015-09-07T06:37:00Z</dcterms:modified>
</cp:coreProperties>
</file>