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6A7" w:rsidRPr="001816A7" w:rsidRDefault="001816A7" w:rsidP="001816A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  <w:r w:rsidRPr="001816A7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  <w:t>О внесении изменений в Правила противопожарного режима в Российской Федерации</w:t>
      </w:r>
    </w:p>
    <w:p w:rsidR="001816A7" w:rsidRPr="001816A7" w:rsidRDefault="001816A7" w:rsidP="001816A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1816A7">
        <w:rPr>
          <w:rFonts w:ascii="Arial" w:eastAsia="Times New Roman" w:hAnsi="Arial" w:cs="Arial"/>
          <w:color w:val="3C3C3C"/>
          <w:spacing w:val="2"/>
          <w:sz w:val="41"/>
          <w:szCs w:val="41"/>
        </w:rPr>
        <w:br/>
        <w:t>ПРАВИТЕЛЬСТВО РОССИЙСКОЙ ФЕДЕРАЦИИ</w:t>
      </w:r>
    </w:p>
    <w:p w:rsidR="001816A7" w:rsidRPr="001816A7" w:rsidRDefault="001816A7" w:rsidP="001816A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1816A7">
        <w:rPr>
          <w:rFonts w:ascii="Arial" w:eastAsia="Times New Roman" w:hAnsi="Arial" w:cs="Arial"/>
          <w:color w:val="3C3C3C"/>
          <w:spacing w:val="2"/>
          <w:sz w:val="41"/>
          <w:szCs w:val="41"/>
        </w:rPr>
        <w:t>ПОСТАНОВЛЕНИЕ</w:t>
      </w:r>
    </w:p>
    <w:p w:rsidR="001816A7" w:rsidRPr="001816A7" w:rsidRDefault="001816A7" w:rsidP="001816A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1816A7">
        <w:rPr>
          <w:rFonts w:ascii="Arial" w:eastAsia="Times New Roman" w:hAnsi="Arial" w:cs="Arial"/>
          <w:color w:val="3C3C3C"/>
          <w:spacing w:val="2"/>
          <w:sz w:val="41"/>
          <w:szCs w:val="41"/>
        </w:rPr>
        <w:t>от 30 декабря 2017 года N 1717</w:t>
      </w:r>
    </w:p>
    <w:p w:rsidR="001816A7" w:rsidRPr="001816A7" w:rsidRDefault="001816A7" w:rsidP="001816A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1816A7">
        <w:rPr>
          <w:rFonts w:ascii="Arial" w:eastAsia="Times New Roman" w:hAnsi="Arial" w:cs="Arial"/>
          <w:color w:val="3C3C3C"/>
          <w:spacing w:val="2"/>
          <w:sz w:val="41"/>
          <w:szCs w:val="41"/>
        </w:rPr>
        <w:t>О внесении изменений в </w:t>
      </w:r>
      <w:hyperlink r:id="rId4" w:history="1">
        <w:r w:rsidRPr="001816A7">
          <w:rPr>
            <w:rFonts w:ascii="Arial" w:eastAsia="Times New Roman" w:hAnsi="Arial" w:cs="Arial"/>
            <w:color w:val="00466E"/>
            <w:spacing w:val="2"/>
            <w:sz w:val="41"/>
            <w:u w:val="single"/>
          </w:rPr>
          <w:t>Правила противопожарного режима в Российской Федерации</w:t>
        </w:r>
      </w:hyperlink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Правительство Российской Федерации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постановляет: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Утвердить прилагаемые изменения, которые вносятся в </w:t>
      </w:r>
      <w:hyperlink r:id="rId5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Правила противопожарного режима в Российской Федерации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, утвержденные </w:t>
      </w:r>
      <w:hyperlink r:id="rId6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постановлением Правительства Российской Федерации от 25 апреля 2012 г. N 390 "О противопожарном режиме"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 xml:space="preserve"> (Собрание законодательства Российской Федерации, 2012, N 19, ст.2415; 2014, N 9, ст.906; N 26, ст.3577; 2015, N 11, ст.1607; 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N 46, ст.6397; 2016, N 15, ст.2105; N 35, ст.5327; N 40, ст.5733; 2017, N 13, ст.1941; N 41, ст.5954; N 48, ст.7219).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Председатель Правительства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Российской Федерации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Д.Медведев</w:t>
      </w:r>
    </w:p>
    <w:p w:rsidR="001816A7" w:rsidRPr="001816A7" w:rsidRDefault="001816A7" w:rsidP="001816A7">
      <w:pPr>
        <w:shd w:val="clear" w:color="auto" w:fill="FFFFFF"/>
        <w:spacing w:before="500" w:after="30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</w:rPr>
      </w:pPr>
      <w:r w:rsidRPr="001816A7">
        <w:rPr>
          <w:rFonts w:ascii="Arial" w:eastAsia="Times New Roman" w:hAnsi="Arial" w:cs="Arial"/>
          <w:color w:val="3C3C3C"/>
          <w:spacing w:val="2"/>
          <w:sz w:val="41"/>
          <w:szCs w:val="41"/>
        </w:rPr>
        <w:lastRenderedPageBreak/>
        <w:t>Изменения, которые вносятся в Правила противопожарного режима в Российской Федерации</w:t>
      </w:r>
    </w:p>
    <w:p w:rsidR="001816A7" w:rsidRPr="001816A7" w:rsidRDefault="001816A7" w:rsidP="001816A7">
      <w:pPr>
        <w:shd w:val="clear" w:color="auto" w:fill="FFFFFF"/>
        <w:spacing w:after="0" w:line="420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УТВЕРЖДЕНЫ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постановлением Правительства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Российской Федерации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от 30 декабря 2017 года N 1717</w:t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1. Дополнить пунктом 17_1 следующего содержания: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"17_1. 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пунктов, садоводческих, огороднических или дачных некоммерческих объединений обязаны производить регулярную уборку мусора и покос травы.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Границы уборки территорий определяются границами земельного участка на основании кадастрового или межевого плана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2. </w:t>
      </w:r>
      <w:hyperlink r:id="rId7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Пункт 213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изложить в следующей редакции: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"213. Запрещается сеять колосовые культуры в границах полос отвода и охранных зонах железных дорог, а также в границах полос отвода и придорожных полосах автомобильных дорог. Копны скошенной на этих полосах травы необходимо размещать на расстоянии не менее 30 метров от хлебных массивов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3. Дополнить пунктом 218_1 следующего содержания: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 xml:space="preserve">"218_1. Правообладатели земельных участков (собственники 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lastRenderedPageBreak/>
        <w:t>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4. </w:t>
      </w:r>
      <w:hyperlink r:id="rId8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Пункты 220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-</w:t>
      </w:r>
      <w:hyperlink r:id="rId9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222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изложить в следующей редакции: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"220. В период уборки зерновых культур и заготовки кормов запрещается: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а) курить вне специально оборудованных мест и производить работы с применением открытого огня в хлебных массивах и вблизи от них, а также возле скирд сена и соломы;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б) использовать в работе уборочные агрегаты и автомобили (моторную технику), имеющие неисправности, которые могут послужить причиной пожара;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в) использовать в работе уборочные агрегаты и автомобили (моторную технику) без капотов или с открытыми капотами, а также без защитных кожухов;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г) использовать в работе уборочные агрегаты и автомобили (моторную технику) без искрогасителей, за исключением случаев применения системы нейтрализации отработанных газов, а также без первичных средств пожаротушения;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proofErr w:type="spell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д</w:t>
      </w:r>
      <w:proofErr w:type="spellEnd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) выжигать пыль в радиаторах двигателей уборочных агрегатов и автомобилей (моторной техники) паяльными лампами или другими способами;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 xml:space="preserve">е) заправлять уборочные агрегаты и автомобили (моторную технику) в полевых условиях вне специальных площадок, оборудованных 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lastRenderedPageBreak/>
        <w:t>средствами пожаротушения и освещенных в ночное время.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 xml:space="preserve">221. В период уборки радиаторы двигателей, валы битеров, </w:t>
      </w:r>
      <w:proofErr w:type="spell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соломонабивателей</w:t>
      </w:r>
      <w:proofErr w:type="spellEnd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, транспортеров и подборщиков, шнеки и другие узлы и детали уборочных агрегатов и автомобилей должны очищаться от пыли, соломы и зерна по мере необходимости, но не реже двух раз за смену.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222. Скирды (стога), навесы и штабеля грубых кормов размещаются (за исключением размещения на приусадебных участках):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а) на расстоянии не менее 15 метров до оси линий связи;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б) на расстоянии не менее 50 метров до зданий, сооружений и лесных насаждений;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 xml:space="preserve">в) за пределами полос отвода и охранных 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зон</w:t>
      </w:r>
      <w:proofErr w:type="gramEnd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 xml:space="preserve"> железных дорог, придорожных полос автомобильных дорог и охранных зон воздушных линий электропередачи.".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5. </w:t>
      </w:r>
      <w:hyperlink r:id="rId10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Пункт 238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дополнить абзацем вторым следующего содержания: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"Во время погрузки грубых кормов и волокнистых материалов в кузов автомобиля двигатель его должен быть заглушён. Движение автомобиля может быть разрешено только после осмотра места стоянки автомобиля и уборки сена (соломы), находящегося вблизи выпускной трубы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6. </w:t>
      </w:r>
      <w:hyperlink r:id="rId11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Пункты 278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 </w:t>
      </w:r>
      <w:hyperlink r:id="rId12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279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изложить в следующей редакции: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 xml:space="preserve">"278. Полосы отвода и охранные зоны железных дорог (в том числе переведенных на консервацию) должны быть очищены от валежника, порубочных остатков и кустарника (за исключением деревьев и кустарников, отнесенных к художественно-ландшафтному 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lastRenderedPageBreak/>
        <w:t>оформлению дорог и сооружений, а также к защитным лесополосам), шпал железнодорожных деревянных отработанных и бракованных, а также других горючих отходов. Указанные материалы следует своевременно вывозить с полосы отвода.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В полосах отвода и охранных зонах дорог, а также на участках железнодорожных путей и автомобильных дорог не разрешается выбрасывать горячие шлак, уголь и золу, а также горящие окурки и спички во время движения железнодорожного подвижного состава и автомобильного транспорта.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279. Разлитые на железнодорожных путях легковоспламеняющиеся и горючие жидкости должны засыпаться песком, землей и удаляться с учетом требований законодательства Российской Федерации в области охраны природы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7. </w:t>
      </w:r>
      <w:hyperlink r:id="rId13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Пункты 282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 </w:t>
      </w:r>
      <w:hyperlink r:id="rId14" w:history="1">
        <w:r w:rsidRPr="001816A7">
          <w:rPr>
            <w:rFonts w:ascii="Arial" w:eastAsia="Times New Roman" w:hAnsi="Arial" w:cs="Arial"/>
            <w:color w:val="00466E"/>
            <w:spacing w:val="2"/>
            <w:sz w:val="28"/>
            <w:u w:val="single"/>
          </w:rPr>
          <w:t>283</w:t>
        </w:r>
      </w:hyperlink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 изложить в следующей редакции: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"282. Запрещается складирование сена, соломы и дров: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а) на расстоянии менее 50 метров от мостов, путепроводов, путевых сооружений и путей организованного движения поездов, а также лесных насаждений;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б) на расстоянии менее 15 метров от оси линий связи;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в) в пределах охранных зон воздушных линий электропередачи.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283. Запрещается 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.".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lastRenderedPageBreak/>
        <w:br/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gramEnd"/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Электронный текст документа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 xml:space="preserve">подготовлен АО "Кодекс" и сверен </w:t>
      </w:r>
      <w:proofErr w:type="gram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по</w:t>
      </w:r>
      <w:proofErr w:type="gramEnd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:</w:t>
      </w:r>
    </w:p>
    <w:p w:rsidR="001816A7" w:rsidRPr="001816A7" w:rsidRDefault="001816A7" w:rsidP="001816A7">
      <w:pPr>
        <w:shd w:val="clear" w:color="auto" w:fill="FFFFFF"/>
        <w:spacing w:after="0" w:line="420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Официальный интернет-портал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правовой информации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</w:r>
      <w:proofErr w:type="spellStart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www.pravo.gov.ru</w:t>
      </w:r>
      <w:proofErr w:type="spellEnd"/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t>, 09.01.2018, </w:t>
      </w:r>
      <w:r w:rsidRPr="001816A7">
        <w:rPr>
          <w:rFonts w:ascii="Arial" w:eastAsia="Times New Roman" w:hAnsi="Arial" w:cs="Arial"/>
          <w:color w:val="2D2D2D"/>
          <w:spacing w:val="2"/>
          <w:sz w:val="28"/>
          <w:szCs w:val="28"/>
        </w:rPr>
        <w:br/>
        <w:t>N 0001201801090014</w:t>
      </w:r>
    </w:p>
    <w:p w:rsidR="00AA4090" w:rsidRDefault="00AA4090"/>
    <w:sectPr w:rsidR="00AA4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16A7"/>
    <w:rsid w:val="001816A7"/>
    <w:rsid w:val="00AA4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16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816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6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816A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18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816A7"/>
    <w:rPr>
      <w:color w:val="0000FF"/>
      <w:u w:val="single"/>
    </w:rPr>
  </w:style>
  <w:style w:type="paragraph" w:customStyle="1" w:styleId="formattext">
    <w:name w:val="formattext"/>
    <w:basedOn w:val="a"/>
    <w:rsid w:val="00181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4800" TargetMode="External"/><Relationship Id="rId13" Type="http://schemas.openxmlformats.org/officeDocument/2006/relationships/hyperlink" Target="http://docs.cntd.ru/document/9023448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344800" TargetMode="External"/><Relationship Id="rId12" Type="http://schemas.openxmlformats.org/officeDocument/2006/relationships/hyperlink" Target="http://docs.cntd.ru/document/90234480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44800" TargetMode="External"/><Relationship Id="rId11" Type="http://schemas.openxmlformats.org/officeDocument/2006/relationships/hyperlink" Target="http://docs.cntd.ru/document/902344800" TargetMode="External"/><Relationship Id="rId5" Type="http://schemas.openxmlformats.org/officeDocument/2006/relationships/hyperlink" Target="http://docs.cntd.ru/document/90234480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2344800" TargetMode="External"/><Relationship Id="rId4" Type="http://schemas.openxmlformats.org/officeDocument/2006/relationships/hyperlink" Target="http://docs.cntd.ru/document/902344800" TargetMode="External"/><Relationship Id="rId9" Type="http://schemas.openxmlformats.org/officeDocument/2006/relationships/hyperlink" Target="http://docs.cntd.ru/document/902344800" TargetMode="External"/><Relationship Id="rId14" Type="http://schemas.openxmlformats.org/officeDocument/2006/relationships/hyperlink" Target="http://docs.cntd.ru/document/902344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1014</Words>
  <Characters>5785</Characters>
  <Application>Microsoft Office Word</Application>
  <DocSecurity>0</DocSecurity>
  <Lines>48</Lines>
  <Paragraphs>13</Paragraphs>
  <ScaleCrop>false</ScaleCrop>
  <Company>Microsoft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пч46</dc:creator>
  <cp:keywords/>
  <dc:description/>
  <cp:lastModifiedBy>пч46</cp:lastModifiedBy>
  <cp:revision>2</cp:revision>
  <dcterms:created xsi:type="dcterms:W3CDTF">2018-04-19T02:17:00Z</dcterms:created>
  <dcterms:modified xsi:type="dcterms:W3CDTF">2018-04-19T02:17:00Z</dcterms:modified>
</cp:coreProperties>
</file>