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21" w:rsidRPr="00E42921" w:rsidRDefault="00E42921" w:rsidP="00AB1F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межрайонная природоох</w:t>
      </w:r>
      <w:r w:rsidR="00151D77">
        <w:rPr>
          <w:rFonts w:ascii="Times New Roman" w:hAnsi="Times New Roman" w:cs="Times New Roman"/>
          <w:sz w:val="28"/>
          <w:szCs w:val="28"/>
        </w:rPr>
        <w:t xml:space="preserve">ранная прокуратура разъясняет: </w:t>
      </w:r>
      <w:r w:rsidRPr="00E42921">
        <w:rPr>
          <w:rFonts w:ascii="Times New Roman" w:hAnsi="Times New Roman" w:cs="Times New Roman"/>
          <w:sz w:val="28"/>
          <w:szCs w:val="28"/>
        </w:rPr>
        <w:t>Ответственность за несанкционированный выезд транспорта на ледовый покров водных объектов</w:t>
      </w:r>
    </w:p>
    <w:p w:rsidR="00E42921" w:rsidRPr="00E42921" w:rsidRDefault="00E42921" w:rsidP="00E429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921" w:rsidRP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E42921">
        <w:rPr>
          <w:rFonts w:ascii="Times New Roman" w:hAnsi="Times New Roman" w:cs="Times New Roman"/>
          <w:sz w:val="28"/>
          <w:szCs w:val="28"/>
        </w:rPr>
        <w:t xml:space="preserve"> межр</w:t>
      </w:r>
      <w:r>
        <w:rPr>
          <w:rFonts w:ascii="Times New Roman" w:hAnsi="Times New Roman" w:cs="Times New Roman"/>
          <w:sz w:val="28"/>
          <w:szCs w:val="28"/>
        </w:rPr>
        <w:t>айонна</w:t>
      </w:r>
      <w:r w:rsidRPr="00E42921">
        <w:rPr>
          <w:rFonts w:ascii="Times New Roman" w:hAnsi="Times New Roman" w:cs="Times New Roman"/>
          <w:sz w:val="28"/>
          <w:szCs w:val="28"/>
        </w:rPr>
        <w:t>я природоохранная прокуратура информирует жителей Иркутской области и туристов, о том, что помимо наличия реальной угрозы жизни и здоровья граждан, утраты их имущества за несан</w:t>
      </w:r>
      <w:r>
        <w:rPr>
          <w:rFonts w:ascii="Times New Roman" w:hAnsi="Times New Roman" w:cs="Times New Roman"/>
          <w:sz w:val="28"/>
          <w:szCs w:val="28"/>
        </w:rPr>
        <w:t>кц</w:t>
      </w:r>
      <w:r w:rsidRPr="00E42921">
        <w:rPr>
          <w:rFonts w:ascii="Times New Roman" w:hAnsi="Times New Roman" w:cs="Times New Roman"/>
          <w:sz w:val="28"/>
          <w:szCs w:val="28"/>
        </w:rPr>
        <w:t>ионированный выезд на ледовый покров водных объектов также предусмотрена установленная законом ответственность.</w:t>
      </w:r>
    </w:p>
    <w:p w:rsidR="00E42921" w:rsidRP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>Статья 65 Водного кодекса Российской Федерации запрещает в границах водоохранных зон водных объектов движение и стоянку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</w:p>
    <w:p w:rsidR="00E42921" w:rsidRP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>Статьей 8.42 КоАП РФ установлена административная ответственность за использование прибрежной защитной полосы водного объекта, водоохранной зоны водного объекта с нарушением ограничений хозяйственной и иной деятельности. Указанное нарушение влечет наложение административного штрафа на граждан в размере от 3000 до 4500 рублей; на должностных лиц от 8000 до 12 000 рублей; на юридических лиц — от 200</w:t>
      </w:r>
      <w:r>
        <w:rPr>
          <w:rFonts w:ascii="Times New Roman" w:hAnsi="Times New Roman" w:cs="Times New Roman"/>
          <w:sz w:val="28"/>
          <w:szCs w:val="28"/>
        </w:rPr>
        <w:t xml:space="preserve"> 000</w:t>
      </w:r>
      <w:r w:rsidRPr="00E42921">
        <w:rPr>
          <w:rFonts w:ascii="Times New Roman" w:hAnsi="Times New Roman" w:cs="Times New Roman"/>
          <w:sz w:val="28"/>
          <w:szCs w:val="28"/>
        </w:rPr>
        <w:t xml:space="preserve"> до 400 000 рублей.</w:t>
      </w:r>
    </w:p>
    <w:p w:rsidR="00E42921" w:rsidRP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>В случае случайной гибели пассажиров в результате провала  транспортного средства под лёд возможно наступление уголовной  ответственности по статье 109 Уголовного кодекса Российской Федерации до  двух лет лишения свободы, а в случае гибели двух и более лиц — до четырёх  лет лишения свободы.</w:t>
      </w:r>
    </w:p>
    <w:p w:rsidR="00E42921" w:rsidRP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>Также выезд транспорта на лёд, в том числе в нарушение знаков безопасности, может повлечь административную ответственность, установленную региональными законами.</w:t>
      </w:r>
    </w:p>
    <w:p w:rsidR="00E42921" w:rsidRP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>Так, Закон Иркутской области от 29.12.2007 153-03 «Об административной ответственности за нарушение правил охраны жизни людей на водных объектах в Иркутской области» устанавливает административную ответственность за:</w:t>
      </w:r>
    </w:p>
    <w:p w:rsid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921">
        <w:rPr>
          <w:rFonts w:ascii="Times New Roman" w:hAnsi="Times New Roman" w:cs="Times New Roman"/>
          <w:sz w:val="28"/>
          <w:szCs w:val="28"/>
        </w:rPr>
        <w:t>нарушение правил охраны жизни людей на водных объектах при пользовании переправами и наплавными мостами, которое влечет предупреждение или наложение административного штрафа на граждан в размере от 500 до 1000 рублей; на должностных лиц - от 3000 до 5000 рублей; на юридических лиц - от 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921">
        <w:rPr>
          <w:rFonts w:ascii="Times New Roman" w:hAnsi="Times New Roman" w:cs="Times New Roman"/>
          <w:sz w:val="28"/>
          <w:szCs w:val="28"/>
        </w:rPr>
        <w:t>000 до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921">
        <w:rPr>
          <w:rFonts w:ascii="Times New Roman" w:hAnsi="Times New Roman" w:cs="Times New Roman"/>
          <w:sz w:val="28"/>
          <w:szCs w:val="28"/>
        </w:rPr>
        <w:t>000 рублей;</w:t>
      </w:r>
    </w:p>
    <w:p w:rsid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42921">
        <w:rPr>
          <w:rFonts w:ascii="Times New Roman" w:hAnsi="Times New Roman" w:cs="Times New Roman"/>
          <w:sz w:val="28"/>
          <w:szCs w:val="28"/>
        </w:rPr>
        <w:t>нарушение правил охраны жизни детей на водных объектах, которое влечет наложение административного штрафа на граждан в размере от 1000 до 2000 тысяч рублей; на должностных лиц - от 4000 до 6000 рублей; на юридических лиц - от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42921">
        <w:rPr>
          <w:rFonts w:ascii="Times New Roman" w:hAnsi="Times New Roman" w:cs="Times New Roman"/>
          <w:sz w:val="28"/>
          <w:szCs w:val="28"/>
        </w:rPr>
        <w:t xml:space="preserve"> 000 до 60 000 тысяч рублей;</w:t>
      </w:r>
    </w:p>
    <w:p w:rsid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42921">
        <w:rPr>
          <w:rFonts w:ascii="Times New Roman" w:hAnsi="Times New Roman" w:cs="Times New Roman"/>
          <w:sz w:val="28"/>
          <w:szCs w:val="28"/>
        </w:rPr>
        <w:t>нарушение требований к знакам безопасности на водных объектах, которое влечет предупреждение или наложение административного штрафа на должностных лиц в размере от 3000 до 5000 рублей.</w:t>
      </w:r>
    </w:p>
    <w:p w:rsidR="00E42921" w:rsidRDefault="00E42921" w:rsidP="00E4292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2921" w:rsidRDefault="00E42921" w:rsidP="00E42921">
      <w:pPr>
        <w:spacing w:after="0" w:line="240" w:lineRule="exac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42921" w:rsidRDefault="00E42921" w:rsidP="00E42921">
      <w:pPr>
        <w:spacing w:after="0" w:line="240" w:lineRule="exac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Ольхонского межрайонного природоохранного прокурора</w:t>
      </w:r>
    </w:p>
    <w:p w:rsidR="00E42921" w:rsidRPr="00E42921" w:rsidRDefault="00E42921" w:rsidP="00E42921">
      <w:pPr>
        <w:spacing w:after="0" w:line="240" w:lineRule="exac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Самбуева А.В.</w:t>
      </w:r>
    </w:p>
    <w:sectPr w:rsidR="00E42921" w:rsidRPr="00E42921" w:rsidSect="007F3091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21"/>
    <w:rsid w:val="00151D77"/>
    <w:rsid w:val="007F3091"/>
    <w:rsid w:val="00AB1F89"/>
    <w:rsid w:val="00E4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BF023-0C75-4CEE-AED4-85C5C697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1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2299</Characters>
  <Application>Microsoft Office Word</Application>
  <DocSecurity>0</DocSecurity>
  <Lines>19</Lines>
  <Paragraphs>5</Paragraphs>
  <ScaleCrop>false</ScaleCrop>
  <Company>Прокуратура РФ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Варнакова Лариса Геннадьевна</dc:creator>
  <cp:keywords/>
  <dc:description/>
  <cp:lastModifiedBy>Пользователь</cp:lastModifiedBy>
  <cp:revision>2</cp:revision>
  <cp:lastPrinted>2023-01-19T01:14:00Z</cp:lastPrinted>
  <dcterms:created xsi:type="dcterms:W3CDTF">2023-01-19T01:16:00Z</dcterms:created>
  <dcterms:modified xsi:type="dcterms:W3CDTF">2023-01-19T01:16:00Z</dcterms:modified>
</cp:coreProperties>
</file>