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B03" w:rsidRPr="00595B03" w:rsidRDefault="00595B03" w:rsidP="00595B03">
      <w:pPr>
        <w:suppressAutoHyphens/>
        <w:spacing w:after="0" w:line="276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95B03">
        <w:rPr>
          <w:rFonts w:ascii="Arial" w:hAnsi="Arial" w:cs="Arial"/>
          <w:b/>
          <w:sz w:val="32"/>
          <w:szCs w:val="32"/>
          <w:lang w:eastAsia="ar-SA"/>
        </w:rPr>
        <w:t>18.10.2021 г. № 43</w:t>
      </w:r>
    </w:p>
    <w:p w:rsidR="00595B03" w:rsidRPr="00595B03" w:rsidRDefault="00595B03" w:rsidP="00595B03">
      <w:pPr>
        <w:suppressAutoHyphens/>
        <w:spacing w:after="0" w:line="276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95B03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595B03" w:rsidRPr="00595B03" w:rsidRDefault="00595B03" w:rsidP="00595B03">
      <w:pPr>
        <w:suppressAutoHyphens/>
        <w:spacing w:after="0" w:line="276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95B03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595B03" w:rsidRPr="00595B03" w:rsidRDefault="00595B03" w:rsidP="00595B03">
      <w:pPr>
        <w:suppressAutoHyphens/>
        <w:spacing w:after="0" w:line="276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95B03"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595B03" w:rsidRPr="00595B03" w:rsidRDefault="00595B03" w:rsidP="00595B03">
      <w:pPr>
        <w:suppressAutoHyphens/>
        <w:spacing w:after="0" w:line="276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95B03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«ПОКРОВКА»</w:t>
      </w:r>
    </w:p>
    <w:p w:rsidR="00595B03" w:rsidRPr="00595B03" w:rsidRDefault="00595B03" w:rsidP="00595B03">
      <w:pPr>
        <w:suppressAutoHyphens/>
        <w:spacing w:after="0" w:line="276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95B03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595B03" w:rsidRPr="00595B03" w:rsidRDefault="00595B03" w:rsidP="00595B03">
      <w:pPr>
        <w:pStyle w:val="a8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95B03"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595B03" w:rsidRPr="00595B03" w:rsidRDefault="00595B03" w:rsidP="00595B03">
      <w:pPr>
        <w:pStyle w:val="a8"/>
        <w:jc w:val="center"/>
        <w:rPr>
          <w:rFonts w:ascii="Arial" w:hAnsi="Arial" w:cs="Arial"/>
          <w:b/>
          <w:sz w:val="32"/>
          <w:szCs w:val="32"/>
        </w:rPr>
      </w:pPr>
    </w:p>
    <w:p w:rsidR="00595B03" w:rsidRPr="00595B03" w:rsidRDefault="00595B03" w:rsidP="00595B03">
      <w:pPr>
        <w:ind w:right="91"/>
        <w:jc w:val="center"/>
        <w:rPr>
          <w:rFonts w:ascii="Arial" w:hAnsi="Arial" w:cs="Arial"/>
          <w:sz w:val="32"/>
          <w:szCs w:val="32"/>
        </w:rPr>
      </w:pPr>
      <w:r w:rsidRPr="00595B03">
        <w:rPr>
          <w:rFonts w:ascii="Arial" w:hAnsi="Arial" w:cs="Arial"/>
          <w:b/>
          <w:sz w:val="32"/>
          <w:szCs w:val="32"/>
        </w:rPr>
        <w:t>«ОБ УТВЕРЖДЕНИИ ПРОГНОЗА СОЦИАЛЬНО-ЭКОНОМИЧЕСКОГО РАЗВИТИЯ МО «ПОКРОВКА» НА 2022 ГОД И ПЛАНОВЫЙ ПЕРИОД 2023</w:t>
      </w:r>
      <w:proofErr w:type="gramStart"/>
      <w:r w:rsidRPr="00595B03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Pr="00595B03">
        <w:rPr>
          <w:rFonts w:ascii="Arial" w:hAnsi="Arial" w:cs="Arial"/>
          <w:b/>
          <w:sz w:val="32"/>
          <w:szCs w:val="32"/>
        </w:rPr>
        <w:t xml:space="preserve"> 2024 ГОДОВ»</w:t>
      </w:r>
    </w:p>
    <w:p w:rsidR="00595B03" w:rsidRPr="00595B03" w:rsidRDefault="00595B03" w:rsidP="00595B03">
      <w:pPr>
        <w:ind w:right="91"/>
        <w:jc w:val="both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595B03">
        <w:rPr>
          <w:rFonts w:ascii="Arial" w:hAnsi="Arial" w:cs="Arial"/>
          <w:color w:val="2C2C2C"/>
          <w:sz w:val="24"/>
          <w:szCs w:val="24"/>
        </w:rPr>
        <w:br/>
      </w:r>
      <w:r w:rsidRPr="00595B03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В соответствии с гл.3 ст. 173 Бюджетного кодекса Российской Федерации. </w:t>
      </w:r>
    </w:p>
    <w:p w:rsidR="00595B03" w:rsidRPr="00595B03" w:rsidRDefault="00595B03" w:rsidP="00595B03">
      <w:pPr>
        <w:ind w:right="91"/>
        <w:jc w:val="center"/>
        <w:rPr>
          <w:rFonts w:ascii="Arial" w:hAnsi="Arial" w:cs="Arial"/>
          <w:b/>
          <w:sz w:val="30"/>
          <w:szCs w:val="30"/>
        </w:rPr>
      </w:pPr>
      <w:r w:rsidRPr="00595B03">
        <w:rPr>
          <w:rFonts w:ascii="Arial" w:hAnsi="Arial" w:cs="Arial"/>
          <w:b/>
          <w:sz w:val="30"/>
          <w:szCs w:val="30"/>
        </w:rPr>
        <w:t>ПОСТАНОВЛЯЮ:</w:t>
      </w:r>
    </w:p>
    <w:p w:rsidR="00595B03" w:rsidRPr="00595B03" w:rsidRDefault="00595B03" w:rsidP="00595B03">
      <w:pPr>
        <w:ind w:right="91"/>
        <w:jc w:val="both"/>
        <w:rPr>
          <w:rFonts w:ascii="Arial" w:hAnsi="Arial" w:cs="Arial"/>
          <w:sz w:val="24"/>
          <w:szCs w:val="24"/>
        </w:rPr>
      </w:pPr>
      <w:r w:rsidRPr="00595B03">
        <w:rPr>
          <w:rFonts w:ascii="Arial" w:hAnsi="Arial" w:cs="Arial"/>
          <w:sz w:val="24"/>
          <w:szCs w:val="24"/>
        </w:rPr>
        <w:t xml:space="preserve">     1.</w:t>
      </w:r>
      <w:r w:rsidRPr="00595B03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Утвердить «Прогноз социально-экономического развития муниципального образования «Покровка» на 2022 год и плановый период 2023 и 2024 годов» (Приложение №1).</w:t>
      </w:r>
    </w:p>
    <w:p w:rsidR="00595B03" w:rsidRPr="00595B03" w:rsidRDefault="00595B03" w:rsidP="00595B03">
      <w:pPr>
        <w:ind w:right="91"/>
        <w:jc w:val="both"/>
        <w:rPr>
          <w:rFonts w:ascii="Arial" w:hAnsi="Arial" w:cs="Arial"/>
          <w:sz w:val="24"/>
          <w:szCs w:val="24"/>
        </w:rPr>
      </w:pPr>
      <w:r w:rsidRPr="00595B03">
        <w:rPr>
          <w:rFonts w:ascii="Arial" w:hAnsi="Arial" w:cs="Arial"/>
          <w:sz w:val="24"/>
          <w:szCs w:val="24"/>
        </w:rPr>
        <w:t xml:space="preserve">     2.Опубликовать настоящее постановление </w:t>
      </w:r>
      <w:proofErr w:type="gramStart"/>
      <w:r w:rsidRPr="00595B03">
        <w:rPr>
          <w:rFonts w:ascii="Arial" w:hAnsi="Arial" w:cs="Arial"/>
          <w:sz w:val="24"/>
          <w:szCs w:val="24"/>
        </w:rPr>
        <w:t>в</w:t>
      </w:r>
      <w:proofErr w:type="gramEnd"/>
      <w:r w:rsidRPr="00595B0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95B03">
        <w:rPr>
          <w:rFonts w:ascii="Arial" w:hAnsi="Arial" w:cs="Arial"/>
          <w:sz w:val="24"/>
          <w:szCs w:val="24"/>
        </w:rPr>
        <w:t>Вестник</w:t>
      </w:r>
      <w:proofErr w:type="gramEnd"/>
      <w:r w:rsidRPr="00595B03">
        <w:rPr>
          <w:rFonts w:ascii="Arial" w:hAnsi="Arial" w:cs="Arial"/>
          <w:sz w:val="24"/>
          <w:szCs w:val="24"/>
        </w:rPr>
        <w:t xml:space="preserve"> МО «Покровка»</w:t>
      </w:r>
    </w:p>
    <w:p w:rsidR="00767CBF" w:rsidRDefault="00595B03" w:rsidP="00595B03">
      <w:pPr>
        <w:ind w:right="9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595B03" w:rsidRPr="00595B03" w:rsidRDefault="00595B03" w:rsidP="00595B03">
      <w:pPr>
        <w:ind w:right="91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Pr="00595B03">
        <w:rPr>
          <w:rFonts w:ascii="Arial" w:hAnsi="Arial" w:cs="Arial"/>
          <w:iCs/>
          <w:sz w:val="24"/>
          <w:szCs w:val="24"/>
        </w:rPr>
        <w:t>Глава МО «Покровка»</w:t>
      </w:r>
      <w:r>
        <w:rPr>
          <w:rFonts w:ascii="Arial" w:hAnsi="Arial" w:cs="Arial"/>
          <w:iCs/>
          <w:sz w:val="24"/>
          <w:szCs w:val="24"/>
        </w:rPr>
        <w:t xml:space="preserve">          </w:t>
      </w:r>
      <w:r w:rsidRPr="00595B03">
        <w:rPr>
          <w:rFonts w:ascii="Arial" w:hAnsi="Arial" w:cs="Arial"/>
          <w:iCs/>
          <w:sz w:val="24"/>
          <w:szCs w:val="24"/>
        </w:rPr>
        <w:t>А.В. Багинов</w:t>
      </w:r>
    </w:p>
    <w:p w:rsidR="00595B03" w:rsidRPr="00595B03" w:rsidRDefault="00595B03" w:rsidP="00595B03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95B03" w:rsidRPr="00595B03" w:rsidRDefault="00595B03" w:rsidP="00595B03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95B03" w:rsidRPr="00595B03" w:rsidRDefault="00595B03" w:rsidP="00595B03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95B03" w:rsidRPr="00595B03" w:rsidRDefault="00595B03" w:rsidP="00595B03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95B03" w:rsidRPr="00595B03" w:rsidRDefault="00595B03" w:rsidP="00595B03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95B03" w:rsidRPr="00595B03" w:rsidRDefault="00595B03" w:rsidP="00595B03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95B03" w:rsidRPr="00595B03" w:rsidRDefault="00595B03" w:rsidP="00595B03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95B03" w:rsidRPr="00595B03" w:rsidRDefault="00595B03" w:rsidP="00595B03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95B03" w:rsidRPr="00595B03" w:rsidRDefault="00595B03" w:rsidP="00595B03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95B03" w:rsidRDefault="00595B03" w:rsidP="00595B03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95B03" w:rsidRDefault="00595B03" w:rsidP="00595B03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95B03" w:rsidRDefault="00595B03" w:rsidP="00595B03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95B03" w:rsidRDefault="00595B03" w:rsidP="00595B03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95B03" w:rsidRDefault="00595B03" w:rsidP="00595B03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95B03" w:rsidRPr="00595B03" w:rsidRDefault="00595B03" w:rsidP="00595B03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95B03" w:rsidRDefault="00595B03" w:rsidP="00595B03">
      <w:pPr>
        <w:spacing w:after="0"/>
        <w:jc w:val="right"/>
        <w:rPr>
          <w:rFonts w:ascii="Courier New" w:hAnsi="Courier New" w:cs="Courier New"/>
        </w:rPr>
      </w:pPr>
      <w:r w:rsidRPr="00595B03">
        <w:rPr>
          <w:rFonts w:ascii="Courier New" w:hAnsi="Courier New" w:cs="Courier New"/>
        </w:rPr>
        <w:t xml:space="preserve">Приложение № 1                                                              </w:t>
      </w:r>
    </w:p>
    <w:p w:rsidR="00595B03" w:rsidRPr="00595B03" w:rsidRDefault="00595B03" w:rsidP="00595B03">
      <w:pPr>
        <w:spacing w:after="0"/>
        <w:jc w:val="right"/>
        <w:rPr>
          <w:rFonts w:ascii="Courier New" w:hAnsi="Courier New" w:cs="Courier New"/>
        </w:rPr>
      </w:pPr>
      <w:r w:rsidRPr="00595B03">
        <w:rPr>
          <w:rFonts w:ascii="Courier New" w:hAnsi="Courier New" w:cs="Courier New"/>
        </w:rPr>
        <w:t xml:space="preserve">к постановлению № </w:t>
      </w:r>
      <w:r>
        <w:rPr>
          <w:rFonts w:ascii="Courier New" w:hAnsi="Courier New" w:cs="Courier New"/>
        </w:rPr>
        <w:t>43 от 18</w:t>
      </w:r>
      <w:r w:rsidRPr="00595B03">
        <w:rPr>
          <w:rFonts w:ascii="Courier New" w:hAnsi="Courier New" w:cs="Courier New"/>
        </w:rPr>
        <w:t>.1</w:t>
      </w:r>
      <w:r>
        <w:rPr>
          <w:rFonts w:ascii="Courier New" w:hAnsi="Courier New" w:cs="Courier New"/>
        </w:rPr>
        <w:t>0</w:t>
      </w:r>
      <w:r w:rsidRPr="00595B03">
        <w:rPr>
          <w:rFonts w:ascii="Courier New" w:hAnsi="Courier New" w:cs="Courier New"/>
        </w:rPr>
        <w:t>.2021г.</w:t>
      </w:r>
    </w:p>
    <w:p w:rsidR="00595B03" w:rsidRPr="00595B03" w:rsidRDefault="00595B03" w:rsidP="00595B03">
      <w:pPr>
        <w:spacing w:after="0"/>
        <w:jc w:val="right"/>
        <w:rPr>
          <w:rFonts w:ascii="Arial" w:hAnsi="Arial" w:cs="Arial"/>
          <w:sz w:val="24"/>
          <w:szCs w:val="24"/>
        </w:rPr>
      </w:pPr>
    </w:p>
    <w:tbl>
      <w:tblPr>
        <w:tblW w:w="11086" w:type="dxa"/>
        <w:tblInd w:w="-1168" w:type="dxa"/>
        <w:tblLook w:val="04A0"/>
      </w:tblPr>
      <w:tblGrid>
        <w:gridCol w:w="425"/>
        <w:gridCol w:w="560"/>
        <w:gridCol w:w="3693"/>
        <w:gridCol w:w="1280"/>
        <w:gridCol w:w="1280"/>
        <w:gridCol w:w="1280"/>
        <w:gridCol w:w="1280"/>
        <w:gridCol w:w="350"/>
        <w:gridCol w:w="930"/>
        <w:gridCol w:w="8"/>
      </w:tblGrid>
      <w:tr w:rsidR="00595B03" w:rsidRPr="00595B03" w:rsidTr="00B13DBE">
        <w:trPr>
          <w:gridAfter w:val="2"/>
          <w:wAfter w:w="938" w:type="dxa"/>
          <w:trHeight w:val="540"/>
        </w:trPr>
        <w:tc>
          <w:tcPr>
            <w:tcW w:w="1014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5B03" w:rsidRPr="00595B03" w:rsidRDefault="00595B03" w:rsidP="00595B03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5B0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ПРОГНОЗ СОЦИАЛЬНО-ЭКОНОМИЧЕСКОГО РАЗВИТИЯ МУНИЦИПАЛЬНОГО ОБРАЗОВАНИЯ "ПОКРОВКА" </w:t>
            </w:r>
          </w:p>
        </w:tc>
      </w:tr>
      <w:tr w:rsidR="00595B03" w:rsidRPr="00595B03" w:rsidTr="00B13DBE">
        <w:trPr>
          <w:gridAfter w:val="2"/>
          <w:wAfter w:w="938" w:type="dxa"/>
          <w:trHeight w:val="540"/>
        </w:trPr>
        <w:tc>
          <w:tcPr>
            <w:tcW w:w="1014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5B0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на 2022 год и плановый период 2023 и 2024 годов  </w:t>
            </w:r>
          </w:p>
        </w:tc>
      </w:tr>
      <w:tr w:rsidR="00595B03" w:rsidRPr="00595B03" w:rsidTr="00B13DBE">
        <w:trPr>
          <w:gridBefore w:val="1"/>
          <w:gridAfter w:val="1"/>
          <w:wBefore w:w="425" w:type="dxa"/>
          <w:wAfter w:w="8" w:type="dxa"/>
          <w:trHeight w:val="37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5B03" w:rsidRPr="00595B03" w:rsidTr="00B13DBE">
        <w:trPr>
          <w:gridBefore w:val="1"/>
          <w:gridAfter w:val="1"/>
          <w:wBefore w:w="425" w:type="dxa"/>
          <w:wAfter w:w="8" w:type="dxa"/>
          <w:trHeight w:val="818"/>
        </w:trPr>
        <w:tc>
          <w:tcPr>
            <w:tcW w:w="42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5B03">
              <w:rPr>
                <w:rFonts w:ascii="Arial" w:hAnsi="Arial" w:cs="Arial"/>
                <w:b/>
                <w:bCs/>
                <w:sz w:val="24"/>
                <w:szCs w:val="24"/>
              </w:rPr>
              <w:t>Наименование поселения и показателя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5B03">
              <w:rPr>
                <w:rFonts w:ascii="Arial" w:hAnsi="Arial" w:cs="Arial"/>
                <w:b/>
                <w:bCs/>
                <w:sz w:val="24"/>
                <w:szCs w:val="24"/>
              </w:rPr>
              <w:t>Факт 2020 г.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5B03">
              <w:rPr>
                <w:rFonts w:ascii="Arial" w:hAnsi="Arial" w:cs="Arial"/>
                <w:b/>
                <w:bCs/>
                <w:sz w:val="24"/>
                <w:szCs w:val="24"/>
              </w:rPr>
              <w:t>Оценка 2021 г.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5B0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Прогноз </w:t>
            </w:r>
            <w:proofErr w:type="gramStart"/>
            <w:r w:rsidRPr="00595B03">
              <w:rPr>
                <w:rFonts w:ascii="Arial" w:hAnsi="Arial" w:cs="Arial"/>
                <w:b/>
                <w:bCs/>
                <w:sz w:val="24"/>
                <w:szCs w:val="24"/>
              </w:rPr>
              <w:t>на</w:t>
            </w:r>
            <w:proofErr w:type="gramEnd"/>
            <w:r w:rsidRPr="00595B03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595B03" w:rsidRPr="00595B03" w:rsidTr="00B13DBE">
        <w:trPr>
          <w:gridBefore w:val="1"/>
          <w:gridAfter w:val="1"/>
          <w:wBefore w:w="425" w:type="dxa"/>
          <w:wAfter w:w="8" w:type="dxa"/>
          <w:trHeight w:val="375"/>
        </w:trPr>
        <w:tc>
          <w:tcPr>
            <w:tcW w:w="42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5B03">
              <w:rPr>
                <w:rFonts w:ascii="Arial" w:hAnsi="Arial" w:cs="Arial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5B03">
              <w:rPr>
                <w:rFonts w:ascii="Arial" w:hAnsi="Arial" w:cs="Arial"/>
                <w:b/>
                <w:bCs/>
                <w:sz w:val="24"/>
                <w:szCs w:val="24"/>
              </w:rPr>
              <w:t>2023 г.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5B03">
              <w:rPr>
                <w:rFonts w:ascii="Arial" w:hAnsi="Arial" w:cs="Arial"/>
                <w:b/>
                <w:bCs/>
                <w:sz w:val="24"/>
                <w:szCs w:val="24"/>
              </w:rPr>
              <w:t>2024г.</w:t>
            </w:r>
          </w:p>
        </w:tc>
      </w:tr>
      <w:tr w:rsidR="00595B03" w:rsidRPr="00595B03" w:rsidTr="00B13DBE">
        <w:trPr>
          <w:gridBefore w:val="1"/>
          <w:wBefore w:w="425" w:type="dxa"/>
          <w:trHeight w:val="818"/>
        </w:trPr>
        <w:tc>
          <w:tcPr>
            <w:tcW w:w="106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5B03">
              <w:rPr>
                <w:rFonts w:ascii="Arial" w:hAnsi="Arial" w:cs="Arial"/>
                <w:b/>
                <w:bCs/>
                <w:sz w:val="24"/>
                <w:szCs w:val="24"/>
              </w:rPr>
              <w:t>В целом по муниципальному району**</w:t>
            </w:r>
          </w:p>
        </w:tc>
      </w:tr>
      <w:tr w:rsidR="00595B03" w:rsidRPr="00595B03" w:rsidTr="00B13DBE">
        <w:trPr>
          <w:gridBefore w:val="1"/>
          <w:wBefore w:w="425" w:type="dxa"/>
          <w:trHeight w:val="409"/>
        </w:trPr>
        <w:tc>
          <w:tcPr>
            <w:tcW w:w="106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5B03">
              <w:rPr>
                <w:rFonts w:ascii="Arial" w:hAnsi="Arial" w:cs="Arial"/>
                <w:b/>
                <w:bCs/>
                <w:sz w:val="24"/>
                <w:szCs w:val="24"/>
              </w:rPr>
              <w:t>Сельское поселение "Покровка"</w:t>
            </w:r>
          </w:p>
        </w:tc>
      </w:tr>
      <w:tr w:rsidR="00595B03" w:rsidRPr="00595B03" w:rsidTr="00B13DBE">
        <w:trPr>
          <w:gridBefore w:val="1"/>
          <w:gridAfter w:val="1"/>
          <w:wBefore w:w="425" w:type="dxa"/>
          <w:wAfter w:w="8" w:type="dxa"/>
          <w:trHeight w:val="31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5B03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Численность постоянного населения - всего, чел.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803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803</w:t>
            </w:r>
          </w:p>
        </w:tc>
      </w:tr>
      <w:tr w:rsidR="00595B03" w:rsidRPr="00595B03" w:rsidTr="00B13DBE">
        <w:trPr>
          <w:gridBefore w:val="1"/>
          <w:gridAfter w:val="1"/>
          <w:wBefore w:w="425" w:type="dxa"/>
          <w:wAfter w:w="8" w:type="dxa"/>
          <w:trHeight w:val="31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Число действующих малых предприятий - всего, ед.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595B03" w:rsidRPr="00595B03" w:rsidTr="00B13DBE">
        <w:trPr>
          <w:gridBefore w:val="1"/>
          <w:gridAfter w:val="1"/>
          <w:wBefore w:w="425" w:type="dxa"/>
          <w:wAfter w:w="8" w:type="dxa"/>
          <w:trHeight w:val="34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Выручка от реализации товаров (работ, услуг) - всего, тыс. руб.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19,4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22,1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22,5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22,8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23,1</w:t>
            </w:r>
          </w:p>
        </w:tc>
      </w:tr>
      <w:tr w:rsidR="00595B03" w:rsidRPr="00595B03" w:rsidTr="00B13DBE">
        <w:trPr>
          <w:gridBefore w:val="1"/>
          <w:gridAfter w:val="1"/>
          <w:wBefore w:w="425" w:type="dxa"/>
          <w:wAfter w:w="8" w:type="dxa"/>
          <w:trHeight w:val="34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Численность работающих - всего, чел.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87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87</w:t>
            </w:r>
          </w:p>
        </w:tc>
      </w:tr>
      <w:tr w:rsidR="00595B03" w:rsidRPr="00595B03" w:rsidTr="00B13DBE">
        <w:trPr>
          <w:gridBefore w:val="1"/>
          <w:gridAfter w:val="1"/>
          <w:wBefore w:w="425" w:type="dxa"/>
          <w:wAfter w:w="8" w:type="dxa"/>
          <w:trHeight w:val="34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95B03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в том числе  численность работников малых предприятий - всего, чел.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595B03" w:rsidRPr="00595B03" w:rsidTr="00B13DBE">
        <w:trPr>
          <w:gridBefore w:val="1"/>
          <w:gridAfter w:val="1"/>
          <w:wBefore w:w="425" w:type="dxa"/>
          <w:wAfter w:w="8" w:type="dxa"/>
          <w:trHeight w:val="34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Фонд оплаты труда - всего, тыс. руб.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21,4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21,4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21,4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21,4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21,4</w:t>
            </w:r>
          </w:p>
        </w:tc>
      </w:tr>
      <w:tr w:rsidR="00595B03" w:rsidRPr="00595B03" w:rsidTr="00B13DBE">
        <w:trPr>
          <w:gridBefore w:val="1"/>
          <w:gridAfter w:val="1"/>
          <w:wBefore w:w="425" w:type="dxa"/>
          <w:wAfter w:w="8" w:type="dxa"/>
          <w:trHeight w:val="70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Планируемые к уплате налоги, сборы и другие собственные доходы в местный бюджет  - всего, тыс. руб.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1279,2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1695,4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1196,5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1227,6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1280,4</w:t>
            </w:r>
          </w:p>
        </w:tc>
      </w:tr>
      <w:tr w:rsidR="00595B03" w:rsidRPr="00595B03" w:rsidTr="00B13DBE">
        <w:trPr>
          <w:gridBefore w:val="1"/>
          <w:gridAfter w:val="1"/>
          <w:wBefore w:w="425" w:type="dxa"/>
          <w:wAfter w:w="8" w:type="dxa"/>
          <w:trHeight w:val="31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595B03" w:rsidRPr="00595B03" w:rsidTr="00B13DBE">
        <w:trPr>
          <w:gridBefore w:val="1"/>
          <w:gridAfter w:val="1"/>
          <w:wBefore w:w="425" w:type="dxa"/>
          <w:wAfter w:w="8" w:type="dxa"/>
          <w:trHeight w:val="34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 xml:space="preserve">Налоги на имущество - всего, тыс. </w:t>
            </w:r>
            <w:proofErr w:type="spellStart"/>
            <w:r w:rsidRPr="00595B03">
              <w:rPr>
                <w:rFonts w:ascii="Arial" w:hAnsi="Arial" w:cs="Arial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16,0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12,8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13,4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13,6</w:t>
            </w:r>
          </w:p>
        </w:tc>
      </w:tr>
      <w:tr w:rsidR="00595B03" w:rsidRPr="00595B03" w:rsidTr="00B13DBE">
        <w:trPr>
          <w:gridBefore w:val="1"/>
          <w:gridAfter w:val="1"/>
          <w:wBefore w:w="425" w:type="dxa"/>
          <w:wAfter w:w="8" w:type="dxa"/>
          <w:trHeight w:val="34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Земельный налог - всего, тыс. руб.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353,4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322,2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311,1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311,7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312,0</w:t>
            </w:r>
          </w:p>
        </w:tc>
      </w:tr>
      <w:tr w:rsidR="00595B03" w:rsidRPr="00595B03" w:rsidTr="00B13DBE">
        <w:trPr>
          <w:gridBefore w:val="1"/>
          <w:gridAfter w:val="1"/>
          <w:wBefore w:w="425" w:type="dxa"/>
          <w:wAfter w:w="8" w:type="dxa"/>
          <w:trHeight w:val="34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 xml:space="preserve">Единый </w:t>
            </w:r>
            <w:r w:rsidRPr="00595B03">
              <w:rPr>
                <w:rFonts w:ascii="Arial" w:hAnsi="Arial" w:cs="Arial"/>
                <w:sz w:val="24"/>
                <w:szCs w:val="24"/>
              </w:rPr>
              <w:lastRenderedPageBreak/>
              <w:t>сельскохозяйственный налог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lastRenderedPageBreak/>
              <w:t>6,6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11,1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11,2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11,3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11,3</w:t>
            </w:r>
          </w:p>
        </w:tc>
      </w:tr>
      <w:tr w:rsidR="00595B03" w:rsidRPr="00595B03" w:rsidTr="00B13DBE">
        <w:trPr>
          <w:gridBefore w:val="1"/>
          <w:gridAfter w:val="1"/>
          <w:wBefore w:w="425" w:type="dxa"/>
          <w:wAfter w:w="8" w:type="dxa"/>
          <w:trHeight w:val="63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 xml:space="preserve">Расходы местного бюджета  - всего, </w:t>
            </w:r>
            <w:r w:rsidRPr="00595B03">
              <w:rPr>
                <w:rFonts w:ascii="Arial" w:hAnsi="Arial" w:cs="Arial"/>
                <w:sz w:val="24"/>
                <w:szCs w:val="24"/>
              </w:rPr>
              <w:br/>
              <w:t>тыс. руб.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8181,1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18010,8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14328,8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7897,6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B03" w:rsidRPr="00595B03" w:rsidRDefault="00595B03" w:rsidP="00B13DB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95B03">
              <w:rPr>
                <w:rFonts w:ascii="Arial" w:hAnsi="Arial" w:cs="Arial"/>
                <w:sz w:val="24"/>
                <w:szCs w:val="24"/>
              </w:rPr>
              <w:t>6764,0</w:t>
            </w:r>
          </w:p>
        </w:tc>
      </w:tr>
      <w:tr w:rsidR="00595B03" w:rsidRPr="00595B03" w:rsidTr="00B13DBE">
        <w:trPr>
          <w:gridBefore w:val="1"/>
          <w:wBefore w:w="425" w:type="dxa"/>
          <w:trHeight w:val="1200"/>
        </w:trPr>
        <w:tc>
          <w:tcPr>
            <w:tcW w:w="10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595B03">
              <w:rPr>
                <w:rFonts w:ascii="Arial" w:hAnsi="Arial" w:cs="Arial"/>
                <w:bCs/>
                <w:sz w:val="24"/>
                <w:szCs w:val="24"/>
              </w:rPr>
              <w:t>* Показатели таблицы заполняются отдельно по каждому муниципальному образованию поселенческого уровня и в целом по муниципальному району.</w:t>
            </w:r>
          </w:p>
        </w:tc>
      </w:tr>
      <w:tr w:rsidR="00595B03" w:rsidRPr="00595B03" w:rsidTr="00B13DBE">
        <w:trPr>
          <w:gridBefore w:val="1"/>
          <w:wBefore w:w="425" w:type="dxa"/>
          <w:trHeight w:val="1125"/>
        </w:trPr>
        <w:tc>
          <w:tcPr>
            <w:tcW w:w="10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5B03" w:rsidRPr="00595B03" w:rsidRDefault="00595B03" w:rsidP="00B13DBE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595B03">
              <w:rPr>
                <w:rFonts w:ascii="Arial" w:hAnsi="Arial" w:cs="Arial"/>
                <w:bCs/>
                <w:sz w:val="24"/>
                <w:szCs w:val="24"/>
              </w:rPr>
              <w:t>** В целом по муниципальному району заполняется сумма показателей по городским и сельским поселениям. Значение каждого показателя в целом по району должны соответствовать значению показателя указанному в сводной форме "Прогноза".</w:t>
            </w:r>
          </w:p>
        </w:tc>
      </w:tr>
    </w:tbl>
    <w:p w:rsidR="000327DE" w:rsidRPr="00595B03" w:rsidRDefault="000327DE" w:rsidP="00595B03"/>
    <w:sectPr w:rsidR="000327DE" w:rsidRPr="00595B03" w:rsidSect="00C33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B6651B"/>
    <w:multiLevelType w:val="hybridMultilevel"/>
    <w:tmpl w:val="2DE05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653934"/>
    <w:multiLevelType w:val="hybridMultilevel"/>
    <w:tmpl w:val="80AA87EE"/>
    <w:lvl w:ilvl="0" w:tplc="514E74C2">
      <w:start w:val="1"/>
      <w:numFmt w:val="decimal"/>
      <w:lvlText w:val="%1."/>
      <w:lvlJc w:val="left"/>
      <w:pPr>
        <w:ind w:left="1485" w:hanging="9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27DE"/>
    <w:rsid w:val="000327DE"/>
    <w:rsid w:val="003603AB"/>
    <w:rsid w:val="00432C40"/>
    <w:rsid w:val="00454395"/>
    <w:rsid w:val="00595B03"/>
    <w:rsid w:val="00615D54"/>
    <w:rsid w:val="00707D18"/>
    <w:rsid w:val="00767CBF"/>
    <w:rsid w:val="00927659"/>
    <w:rsid w:val="00B11CC9"/>
    <w:rsid w:val="00B5568F"/>
    <w:rsid w:val="00C3033F"/>
    <w:rsid w:val="00C33555"/>
    <w:rsid w:val="00CF5697"/>
    <w:rsid w:val="00CF7E56"/>
    <w:rsid w:val="00E45675"/>
    <w:rsid w:val="00E469F3"/>
    <w:rsid w:val="00FB0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5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Web)1,Обычный (веб) Знак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"/>
    <w:link w:val="1"/>
    <w:uiPriority w:val="99"/>
    <w:unhideWhenUsed/>
    <w:qFormat/>
    <w:rsid w:val="00032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0327DE"/>
  </w:style>
  <w:style w:type="character" w:customStyle="1" w:styleId="ConsPlusNormal">
    <w:name w:val="ConsPlusNormal Знак"/>
    <w:link w:val="ConsPlusNormal0"/>
    <w:locked/>
    <w:rsid w:val="00E45675"/>
    <w:rPr>
      <w:rFonts w:ascii="Calibri" w:eastAsia="Times New Roman" w:hAnsi="Calibri" w:cs="Calibri"/>
      <w:szCs w:val="20"/>
    </w:rPr>
  </w:style>
  <w:style w:type="paragraph" w:customStyle="1" w:styleId="ConsPlusNormal0">
    <w:name w:val="ConsPlusNormal"/>
    <w:link w:val="ConsPlusNormal"/>
    <w:qFormat/>
    <w:rsid w:val="00E456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qFormat/>
    <w:rsid w:val="00E456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№1_"/>
    <w:basedOn w:val="a0"/>
    <w:link w:val="11"/>
    <w:uiPriority w:val="99"/>
    <w:locked/>
    <w:rsid w:val="00E4567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E45675"/>
    <w:pPr>
      <w:widowControl w:val="0"/>
      <w:shd w:val="clear" w:color="auto" w:fill="FFFFFF"/>
      <w:spacing w:after="0" w:line="317" w:lineRule="exact"/>
      <w:jc w:val="center"/>
      <w:outlineLvl w:val="0"/>
    </w:pPr>
    <w:rPr>
      <w:rFonts w:ascii="Times New Roman" w:hAnsi="Times New Roman" w:cs="Times New Roman"/>
      <w:b/>
      <w:bCs/>
    </w:rPr>
  </w:style>
  <w:style w:type="character" w:customStyle="1" w:styleId="2">
    <w:name w:val="Основной текст (2)_"/>
    <w:basedOn w:val="a0"/>
    <w:uiPriority w:val="99"/>
    <w:locked/>
    <w:rsid w:val="00E45675"/>
    <w:rPr>
      <w:rFonts w:ascii="Times New Roman" w:hAnsi="Times New Roman" w:cs="Times New Roman" w:hint="default"/>
      <w:shd w:val="clear" w:color="auto" w:fill="FFFFFF"/>
    </w:rPr>
  </w:style>
  <w:style w:type="character" w:styleId="a4">
    <w:name w:val="Hyperlink"/>
    <w:basedOn w:val="a0"/>
    <w:uiPriority w:val="99"/>
    <w:semiHidden/>
    <w:unhideWhenUsed/>
    <w:rsid w:val="00E45675"/>
    <w:rPr>
      <w:color w:val="0000FF"/>
      <w:u w:val="single"/>
    </w:rPr>
  </w:style>
  <w:style w:type="character" w:customStyle="1" w:styleId="a5">
    <w:name w:val="Абзац списка Знак"/>
    <w:link w:val="a6"/>
    <w:uiPriority w:val="34"/>
    <w:locked/>
    <w:rsid w:val="00432C40"/>
    <w:rPr>
      <w:rFonts w:ascii="Calibri" w:eastAsia="Calibri" w:hAnsi="Calibri" w:cs="Calibri"/>
      <w:sz w:val="24"/>
    </w:rPr>
  </w:style>
  <w:style w:type="paragraph" w:styleId="a6">
    <w:name w:val="List Paragraph"/>
    <w:basedOn w:val="a"/>
    <w:link w:val="a5"/>
    <w:uiPriority w:val="34"/>
    <w:qFormat/>
    <w:rsid w:val="00432C40"/>
    <w:pPr>
      <w:spacing w:after="200" w:line="276" w:lineRule="auto"/>
      <w:ind w:left="720"/>
      <w:contextualSpacing/>
    </w:pPr>
    <w:rPr>
      <w:rFonts w:ascii="Calibri" w:eastAsia="Calibri" w:hAnsi="Calibri" w:cs="Calibri"/>
      <w:sz w:val="24"/>
    </w:rPr>
  </w:style>
  <w:style w:type="character" w:customStyle="1" w:styleId="12">
    <w:name w:val="Гиперссылка1"/>
    <w:basedOn w:val="a0"/>
    <w:rsid w:val="00432C40"/>
  </w:style>
  <w:style w:type="character" w:customStyle="1" w:styleId="1">
    <w:name w:val="Обычный (веб) Знак1"/>
    <w:aliases w:val="Обычный (Web) Знак,Обычный (Web)1 Знак,Обычный (веб) Знак Знак,Обычный (веб) Знак1 Знак Знак,Обычный (веб) Знак2 Знак Знак Знак,Обычный (веб) Знак Знак1 Знак Знак Знак,Обычный (веб) Знак1 Знак Знак1 Знак Знак"/>
    <w:basedOn w:val="a0"/>
    <w:link w:val="a3"/>
    <w:uiPriority w:val="99"/>
    <w:locked/>
    <w:rsid w:val="00E469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Гиперссылка2"/>
    <w:basedOn w:val="a0"/>
    <w:rsid w:val="00E469F3"/>
  </w:style>
  <w:style w:type="character" w:customStyle="1" w:styleId="a7">
    <w:name w:val="Без интервала Знак"/>
    <w:link w:val="a8"/>
    <w:uiPriority w:val="1"/>
    <w:locked/>
    <w:rsid w:val="00595B03"/>
    <w:rPr>
      <w:rFonts w:ascii="Calibri" w:hAnsi="Calibri"/>
      <w:lang w:eastAsia="ru-RU"/>
    </w:rPr>
  </w:style>
  <w:style w:type="paragraph" w:styleId="a8">
    <w:name w:val="No Spacing"/>
    <w:link w:val="a7"/>
    <w:uiPriority w:val="1"/>
    <w:qFormat/>
    <w:rsid w:val="00595B03"/>
    <w:pPr>
      <w:spacing w:after="0" w:line="240" w:lineRule="auto"/>
    </w:pPr>
    <w:rPr>
      <w:rFonts w:ascii="Calibri" w:hAnsi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0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Покровка</cp:lastModifiedBy>
  <cp:revision>14</cp:revision>
  <dcterms:created xsi:type="dcterms:W3CDTF">2021-09-13T16:05:00Z</dcterms:created>
  <dcterms:modified xsi:type="dcterms:W3CDTF">2021-11-26T01:47:00Z</dcterms:modified>
</cp:coreProperties>
</file>