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ВЕСТНИК</w:t>
      </w:r>
    </w:p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МО «ПОКРОВКА»</w:t>
      </w:r>
    </w:p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Газета муниципального образования «Покровка»</w:t>
      </w:r>
    </w:p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2D79B8" w:rsidRDefault="002D79B8" w:rsidP="002D79B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295AF3">
        <w:rPr>
          <w:rFonts w:ascii="Times New Roman" w:hAnsi="Times New Roman"/>
          <w:b/>
          <w:sz w:val="20"/>
          <w:szCs w:val="20"/>
        </w:rPr>
        <w:t>№</w:t>
      </w:r>
      <w:r w:rsidR="00295AF3">
        <w:rPr>
          <w:rFonts w:ascii="Times New Roman" w:hAnsi="Times New Roman"/>
          <w:b/>
          <w:sz w:val="20"/>
          <w:szCs w:val="20"/>
          <w:u w:val="single"/>
        </w:rPr>
        <w:t xml:space="preserve">  6 </w:t>
      </w:r>
      <w:r w:rsidR="00295AF3">
        <w:rPr>
          <w:rFonts w:ascii="Times New Roman" w:hAnsi="Times New Roman"/>
          <w:b/>
          <w:sz w:val="20"/>
          <w:szCs w:val="20"/>
        </w:rPr>
        <w:t xml:space="preserve"> </w:t>
      </w:r>
      <w:r w:rsidR="00D0494D">
        <w:rPr>
          <w:rFonts w:ascii="Times New Roman" w:hAnsi="Times New Roman"/>
          <w:b/>
          <w:sz w:val="20"/>
          <w:szCs w:val="20"/>
        </w:rPr>
        <w:t xml:space="preserve">  от 13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D0494D">
        <w:rPr>
          <w:rFonts w:ascii="Times New Roman" w:hAnsi="Times New Roman"/>
          <w:b/>
          <w:sz w:val="20"/>
          <w:szCs w:val="20"/>
        </w:rPr>
        <w:t>апреля</w:t>
      </w:r>
      <w:r>
        <w:rPr>
          <w:rFonts w:ascii="Times New Roman" w:hAnsi="Times New Roman"/>
          <w:b/>
          <w:sz w:val="20"/>
          <w:szCs w:val="20"/>
        </w:rPr>
        <w:t xml:space="preserve"> 2016 года</w:t>
      </w:r>
    </w:p>
    <w:p w:rsidR="002D79B8" w:rsidRDefault="002D79B8" w:rsidP="002D79B8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  <w:u w:val="single"/>
        </w:rPr>
        <w:t>____________________________________________________________________________________________________________________</w:t>
      </w:r>
      <w:bookmarkStart w:id="0" w:name="_GoBack"/>
      <w:bookmarkEnd w:id="0"/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Официальный раздел.</w:t>
      </w:r>
    </w:p>
    <w:p w:rsidR="002D79B8" w:rsidRDefault="002D79B8" w:rsidP="002D79B8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ИЗВЕЩЕНИЕ О ПРОВЕДЕНИИ ОТКРЫТОГО АУКЦИОНА</w:t>
      </w:r>
      <w:r>
        <w:rPr>
          <w:rFonts w:ascii="Times New Roman" w:hAnsi="Times New Roman"/>
          <w:b/>
          <w:sz w:val="20"/>
          <w:szCs w:val="20"/>
        </w:rPr>
        <w:br/>
        <w:t>по продаже земельного участка</w:t>
      </w:r>
    </w:p>
    <w:p w:rsidR="002D79B8" w:rsidRDefault="002D79B8" w:rsidP="00D0494D">
      <w:pPr>
        <w:spacing w:after="0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Администрация муниципального образования «Покровка»  приглашает юридических и физических лиц принять участие в открытом аукционе по продаже земельного участка.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Форма аукциона:</w:t>
      </w:r>
      <w:r>
        <w:rPr>
          <w:rFonts w:ascii="Times New Roman" w:hAnsi="Times New Roman"/>
          <w:sz w:val="20"/>
          <w:szCs w:val="20"/>
        </w:rPr>
        <w:t xml:space="preserve">  открытая  по  составу  участников и по форме подачи предложений о цене имущества.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Организатор торгов: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Администрация муниципального образования «Покровка» в лице специалиста по имуществу АМО «Покровка», 669120, Иркутская область, Баяндаевский район, с. Покровка, ул. Терешковой, д. 15, тел.: 89501072757.</w:t>
      </w:r>
      <w:proofErr w:type="gramEnd"/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Предмет аукциона:</w:t>
      </w:r>
      <w:r>
        <w:rPr>
          <w:rFonts w:ascii="Times New Roman" w:hAnsi="Times New Roman"/>
          <w:sz w:val="20"/>
          <w:szCs w:val="20"/>
        </w:rPr>
        <w:t xml:space="preserve"> земельный участок из земель сельскохозяйственного назначения с кадастровым номером 85:02:090502:118, расположенный по адресу: иркутская область, Баяндаевский район. урочище «Халангой» для ведения крестьянского (фермерского) хозяйства, общей площадью 20  000 кв</w:t>
      </w:r>
      <w:proofErr w:type="gramStart"/>
      <w:r>
        <w:rPr>
          <w:rFonts w:ascii="Times New Roman" w:hAnsi="Times New Roman"/>
          <w:sz w:val="20"/>
          <w:szCs w:val="20"/>
        </w:rPr>
        <w:t>.м</w:t>
      </w:r>
      <w:proofErr w:type="gramEnd"/>
      <w:r>
        <w:rPr>
          <w:rFonts w:ascii="Times New Roman" w:hAnsi="Times New Roman"/>
          <w:sz w:val="20"/>
          <w:szCs w:val="20"/>
        </w:rPr>
        <w:br/>
        <w:t xml:space="preserve">Аукцион проводится на основании постановления главы МО «Покровка» от </w:t>
      </w:r>
      <w:r w:rsidR="00D0494D">
        <w:rPr>
          <w:rFonts w:ascii="Times New Roman" w:hAnsi="Times New Roman"/>
          <w:sz w:val="20"/>
          <w:szCs w:val="20"/>
        </w:rPr>
        <w:t xml:space="preserve">11апреля 2016 года </w:t>
      </w:r>
      <w:r w:rsidR="00D0494D" w:rsidRPr="00295AF3">
        <w:rPr>
          <w:rFonts w:ascii="Times New Roman" w:hAnsi="Times New Roman"/>
          <w:sz w:val="20"/>
          <w:szCs w:val="20"/>
        </w:rPr>
        <w:t>№</w:t>
      </w:r>
      <w:r w:rsidR="00295AF3">
        <w:rPr>
          <w:rFonts w:ascii="Times New Roman" w:hAnsi="Times New Roman"/>
          <w:sz w:val="20"/>
          <w:szCs w:val="20"/>
          <w:u w:val="single"/>
        </w:rPr>
        <w:t xml:space="preserve">  6 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Дата, время и место проведения аукциона:</w:t>
      </w:r>
      <w:r>
        <w:rPr>
          <w:rFonts w:ascii="Times New Roman" w:hAnsi="Times New Roman"/>
          <w:sz w:val="20"/>
          <w:szCs w:val="20"/>
        </w:rPr>
        <w:t xml:space="preserve"> «</w:t>
      </w:r>
      <w:r w:rsidR="00D0494D">
        <w:rPr>
          <w:rFonts w:ascii="Times New Roman" w:hAnsi="Times New Roman"/>
          <w:sz w:val="20"/>
          <w:szCs w:val="20"/>
        </w:rPr>
        <w:t>13</w:t>
      </w:r>
      <w:r>
        <w:rPr>
          <w:rFonts w:ascii="Times New Roman" w:hAnsi="Times New Roman"/>
          <w:sz w:val="20"/>
          <w:szCs w:val="20"/>
        </w:rPr>
        <w:t>»</w:t>
      </w:r>
      <w:r w:rsidR="00D0494D">
        <w:rPr>
          <w:rFonts w:ascii="Times New Roman" w:hAnsi="Times New Roman"/>
          <w:sz w:val="20"/>
          <w:szCs w:val="20"/>
        </w:rPr>
        <w:t xml:space="preserve"> мая </w:t>
      </w:r>
      <w:r>
        <w:rPr>
          <w:rFonts w:ascii="Times New Roman" w:hAnsi="Times New Roman"/>
          <w:sz w:val="20"/>
          <w:szCs w:val="20"/>
        </w:rPr>
        <w:t xml:space="preserve">2016 года в </w:t>
      </w:r>
      <w:r w:rsidR="00D0494D">
        <w:rPr>
          <w:rFonts w:ascii="Times New Roman" w:hAnsi="Times New Roman"/>
          <w:sz w:val="20"/>
          <w:szCs w:val="20"/>
        </w:rPr>
        <w:t xml:space="preserve">10.30 </w:t>
      </w:r>
      <w:r>
        <w:rPr>
          <w:rFonts w:ascii="Times New Roman" w:hAnsi="Times New Roman"/>
          <w:sz w:val="20"/>
          <w:szCs w:val="20"/>
        </w:rPr>
        <w:t xml:space="preserve">часов по местному времени по адресу: Иркутская область, Баяндаевский район </w:t>
      </w:r>
      <w:proofErr w:type="gramStart"/>
      <w:r>
        <w:rPr>
          <w:rFonts w:ascii="Times New Roman" w:hAnsi="Times New Roman"/>
          <w:sz w:val="20"/>
          <w:szCs w:val="20"/>
        </w:rPr>
        <w:t>с</w:t>
      </w:r>
      <w:proofErr w:type="gramEnd"/>
      <w:r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>Покровка</w:t>
      </w:r>
      <w:proofErr w:type="gramEnd"/>
      <w:r>
        <w:rPr>
          <w:rFonts w:ascii="Times New Roman" w:hAnsi="Times New Roman"/>
          <w:sz w:val="20"/>
          <w:szCs w:val="20"/>
        </w:rPr>
        <w:t>, ул. Терешковой, д. 15.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 и время начала приема заявок:</w:t>
      </w:r>
      <w:r>
        <w:rPr>
          <w:rFonts w:ascii="Times New Roman" w:hAnsi="Times New Roman"/>
          <w:sz w:val="20"/>
          <w:szCs w:val="20"/>
        </w:rPr>
        <w:t xml:space="preserve"> «</w:t>
      </w:r>
      <w:r w:rsidR="00D0494D">
        <w:rPr>
          <w:rFonts w:ascii="Times New Roman" w:hAnsi="Times New Roman"/>
          <w:sz w:val="20"/>
          <w:szCs w:val="20"/>
        </w:rPr>
        <w:t>13</w:t>
      </w:r>
      <w:r>
        <w:rPr>
          <w:rFonts w:ascii="Times New Roman" w:hAnsi="Times New Roman"/>
          <w:sz w:val="20"/>
          <w:szCs w:val="20"/>
        </w:rPr>
        <w:t>»</w:t>
      </w:r>
      <w:r w:rsidR="00D0494D">
        <w:rPr>
          <w:rFonts w:ascii="Times New Roman" w:hAnsi="Times New Roman"/>
          <w:sz w:val="20"/>
          <w:szCs w:val="20"/>
        </w:rPr>
        <w:t xml:space="preserve"> апреля </w:t>
      </w:r>
      <w:r>
        <w:rPr>
          <w:rFonts w:ascii="Times New Roman" w:hAnsi="Times New Roman"/>
          <w:sz w:val="20"/>
          <w:szCs w:val="20"/>
        </w:rPr>
        <w:t>2016 года с 0</w:t>
      </w:r>
      <w:r w:rsidR="00D0494D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.00 часов до </w:t>
      </w:r>
      <w:r w:rsidR="00D0494D">
        <w:rPr>
          <w:rFonts w:ascii="Times New Roman" w:hAnsi="Times New Roman"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.00 часов по местному времени. Перерыв на обед с 13.00 часов до 14.00 часов.</w:t>
      </w:r>
    </w:p>
    <w:p w:rsidR="002D79B8" w:rsidRDefault="002D79B8" w:rsidP="002D79B8">
      <w:pPr>
        <w:spacing w:after="0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Дата и время окончания приема заявок:</w:t>
      </w:r>
      <w:r>
        <w:rPr>
          <w:rFonts w:ascii="Times New Roman" w:hAnsi="Times New Roman"/>
          <w:sz w:val="20"/>
          <w:szCs w:val="20"/>
        </w:rPr>
        <w:t xml:space="preserve"> </w:t>
      </w:r>
      <w:r w:rsidR="00D0494D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 </w:t>
      </w:r>
      <w:r w:rsidR="00D0494D">
        <w:rPr>
          <w:rFonts w:ascii="Times New Roman" w:hAnsi="Times New Roman"/>
          <w:sz w:val="20"/>
          <w:szCs w:val="20"/>
        </w:rPr>
        <w:t>мая</w:t>
      </w:r>
      <w:r>
        <w:rPr>
          <w:rFonts w:ascii="Times New Roman" w:hAnsi="Times New Roman"/>
          <w:sz w:val="20"/>
          <w:szCs w:val="20"/>
        </w:rPr>
        <w:t xml:space="preserve"> 2016 года в 17.00 по местному времени.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 и время окончания определения участников аукциона:</w:t>
      </w:r>
      <w:r>
        <w:rPr>
          <w:rFonts w:ascii="Times New Roman" w:hAnsi="Times New Roman"/>
          <w:sz w:val="20"/>
          <w:szCs w:val="20"/>
        </w:rPr>
        <w:t xml:space="preserve"> </w:t>
      </w:r>
      <w:r w:rsidR="00D0494D">
        <w:rPr>
          <w:rFonts w:ascii="Times New Roman" w:hAnsi="Times New Roman"/>
          <w:sz w:val="20"/>
          <w:szCs w:val="20"/>
        </w:rPr>
        <w:t xml:space="preserve">6 мая </w:t>
      </w:r>
      <w:r>
        <w:rPr>
          <w:rFonts w:ascii="Times New Roman" w:hAnsi="Times New Roman"/>
          <w:sz w:val="20"/>
          <w:szCs w:val="20"/>
        </w:rPr>
        <w:t>2016 года в 17.00 часов по местному времени.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Срок принятия решения об отказе в проведен</w:t>
      </w:r>
      <w:proofErr w:type="gramStart"/>
      <w:r>
        <w:rPr>
          <w:rFonts w:ascii="Times New Roman" w:hAnsi="Times New Roman"/>
          <w:b/>
          <w:sz w:val="20"/>
          <w:szCs w:val="20"/>
        </w:rPr>
        <w:t>ии  ау</w:t>
      </w:r>
      <w:proofErr w:type="gramEnd"/>
      <w:r>
        <w:rPr>
          <w:rFonts w:ascii="Times New Roman" w:hAnsi="Times New Roman"/>
          <w:b/>
          <w:sz w:val="20"/>
          <w:szCs w:val="20"/>
        </w:rPr>
        <w:t>кциона:</w:t>
      </w:r>
      <w:r>
        <w:rPr>
          <w:rFonts w:ascii="Times New Roman" w:hAnsi="Times New Roman"/>
          <w:sz w:val="20"/>
          <w:szCs w:val="20"/>
        </w:rPr>
        <w:t xml:space="preserve"> за 5 дней до проведения аукциона.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Дата, время и порядок осмотра земельного участка на местности:</w:t>
      </w:r>
      <w:r>
        <w:rPr>
          <w:rFonts w:ascii="Times New Roman" w:hAnsi="Times New Roman"/>
          <w:sz w:val="20"/>
          <w:szCs w:val="20"/>
        </w:rPr>
        <w:t xml:space="preserve"> </w:t>
      </w:r>
      <w:r w:rsidR="00D0494D">
        <w:rPr>
          <w:rFonts w:ascii="Times New Roman" w:hAnsi="Times New Roman"/>
          <w:sz w:val="20"/>
          <w:szCs w:val="20"/>
        </w:rPr>
        <w:t xml:space="preserve">26 апреля </w:t>
      </w:r>
      <w:r>
        <w:rPr>
          <w:rFonts w:ascii="Times New Roman" w:hAnsi="Times New Roman"/>
          <w:sz w:val="20"/>
          <w:szCs w:val="20"/>
        </w:rPr>
        <w:t>2016 года в 12.00 часов путем выезда к месту нахождения земельного участка. Осмотр обеспечивает специалист по имуществу администрации МО «Покровка».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Начальная цена – 10 000, «шаг аукциона» - 3%, размер задатка составляет 20% от начальной цены земельного участка и перечисляется на следующие счета: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УФК по Иркутской области (Администрация МО «Покровка» л/</w:t>
      </w: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 xml:space="preserve"> 05343014500) ИНН 8502003200, КПП850201001, р/с 40302810400003000113 Отделение по Иркутской области Сибирского лавного управления центрального банка РФ (Отделение Иркутск г. Иркутск), БИК 042520001, ОКТМО 25607434,  КБК 06311406025050000430 (доходы от продажи земельного участка) за безналичный расчет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УФК по Иркутской области (Администрация МО «Покровка» л/с 05343014500), ИНН 850201001, р/с 40116810318350011776 Иркутское ОСБ 8586/0154, БИК 042520607, ОКТМО 25607434, КБК 06311406025050000430 (доходы от продажи земельного участка) за наличный расчет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Заявка (установленной формы) на участие в аукционе принимается с комплектом следующих документов: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ab/>
        <w:t>- нотариально заверенных копий учредительных документов (для юридических лиц);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ab/>
        <w:t>- копии паспорта (для физических лиц)</w:t>
      </w:r>
      <w:proofErr w:type="gramStart"/>
      <w:r>
        <w:rPr>
          <w:rFonts w:ascii="Times New Roman" w:hAnsi="Times New Roman"/>
          <w:sz w:val="20"/>
          <w:szCs w:val="20"/>
        </w:rPr>
        <w:t xml:space="preserve"> .</w:t>
      </w:r>
      <w:proofErr w:type="gramEnd"/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Победителем аукциона</w:t>
      </w:r>
      <w:r>
        <w:rPr>
          <w:rFonts w:ascii="Times New Roman" w:hAnsi="Times New Roman"/>
          <w:sz w:val="20"/>
          <w:szCs w:val="20"/>
        </w:rPr>
        <w:t xml:space="preserve"> признается участник, предложивший наиболее высокую цену за предмет аукциона в ходе аукциона. Решение комиссии об определении Победителя аукциона оформляется протоколом об итогах аукциона. Протокол об итогах аукциона подписывается Победителем аукциона или его полноправными представителями и членами комиссии. Подписаны протокол является документом, удостоверяющим право и обязанность Победителя аукциона заключить с Продавцом договор купли– продажи земельного участка в течени</w:t>
      </w:r>
      <w:proofErr w:type="gramStart"/>
      <w:r>
        <w:rPr>
          <w:rFonts w:ascii="Times New Roman" w:hAnsi="Times New Roman"/>
          <w:sz w:val="20"/>
          <w:szCs w:val="20"/>
        </w:rPr>
        <w:t>и</w:t>
      </w:r>
      <w:proofErr w:type="gramEnd"/>
      <w:r>
        <w:rPr>
          <w:rFonts w:ascii="Times New Roman" w:hAnsi="Times New Roman"/>
          <w:sz w:val="20"/>
          <w:szCs w:val="20"/>
        </w:rPr>
        <w:t xml:space="preserve"> 5 (пяти) дней по цене предложенной Победителем аукциона. </w:t>
      </w:r>
    </w:p>
    <w:p w:rsidR="002D79B8" w:rsidRDefault="002D79B8" w:rsidP="002D79B8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___________________________________________________________________________________________</w:t>
      </w:r>
    </w:p>
    <w:p w:rsidR="002D79B8" w:rsidRDefault="002D79B8" w:rsidP="002D79B8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Учредитель: администрация МО «Покровка». </w:t>
      </w:r>
      <w:proofErr w:type="gramStart"/>
      <w:r>
        <w:rPr>
          <w:rFonts w:ascii="Times New Roman" w:hAnsi="Times New Roman"/>
          <w:sz w:val="20"/>
          <w:szCs w:val="20"/>
        </w:rPr>
        <w:t>Ответственный за выпуск:</w:t>
      </w:r>
      <w:proofErr w:type="gramEnd"/>
      <w:r>
        <w:rPr>
          <w:rFonts w:ascii="Times New Roman" w:hAnsi="Times New Roman"/>
          <w:sz w:val="20"/>
          <w:szCs w:val="20"/>
        </w:rPr>
        <w:t xml:space="preserve"> Мешков Т.</w:t>
      </w:r>
      <w:proofErr w:type="gramStart"/>
      <w:r>
        <w:rPr>
          <w:rFonts w:ascii="Times New Roman" w:hAnsi="Times New Roman"/>
          <w:sz w:val="20"/>
          <w:szCs w:val="20"/>
        </w:rPr>
        <w:t>В</w:t>
      </w:r>
      <w:proofErr w:type="gramEnd"/>
    </w:p>
    <w:p w:rsidR="004C12DC" w:rsidRP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Тираж: 50 экз. Подписан в печать 04.02.2016 г. Адрес редакции: Иркутская область, Баяндаевский район, </w:t>
      </w:r>
      <w:proofErr w:type="gramStart"/>
      <w:r>
        <w:rPr>
          <w:rFonts w:ascii="Times New Roman" w:hAnsi="Times New Roman"/>
          <w:sz w:val="20"/>
          <w:szCs w:val="20"/>
        </w:rPr>
        <w:t>с</w:t>
      </w:r>
      <w:proofErr w:type="gramEnd"/>
      <w:r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>Покровка</w:t>
      </w:r>
      <w:proofErr w:type="gramEnd"/>
      <w:r>
        <w:rPr>
          <w:rFonts w:ascii="Times New Roman" w:hAnsi="Times New Roman"/>
          <w:sz w:val="20"/>
          <w:szCs w:val="20"/>
        </w:rPr>
        <w:t>, ул. Терешковой, дом 15. Печать в Администрации МО «Покровка»</w:t>
      </w:r>
    </w:p>
    <w:sectPr w:rsidR="004C12DC" w:rsidRPr="002D79B8" w:rsidSect="004C1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79B8"/>
    <w:rsid w:val="00070AF3"/>
    <w:rsid w:val="00186B7D"/>
    <w:rsid w:val="00295AF3"/>
    <w:rsid w:val="002B3EE2"/>
    <w:rsid w:val="002D79B8"/>
    <w:rsid w:val="004C12DC"/>
    <w:rsid w:val="004C557E"/>
    <w:rsid w:val="00575C45"/>
    <w:rsid w:val="007818BC"/>
    <w:rsid w:val="007A1FA1"/>
    <w:rsid w:val="009A01F3"/>
    <w:rsid w:val="00A0724A"/>
    <w:rsid w:val="00D0494D"/>
    <w:rsid w:val="00E36DFA"/>
    <w:rsid w:val="00EB2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580</Words>
  <Characters>3312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</dc:creator>
  <cp:lastModifiedBy>Римма</cp:lastModifiedBy>
  <cp:revision>4</cp:revision>
  <dcterms:created xsi:type="dcterms:W3CDTF">2016-03-31T02:57:00Z</dcterms:created>
  <dcterms:modified xsi:type="dcterms:W3CDTF">2016-04-13T08:59:00Z</dcterms:modified>
</cp:coreProperties>
</file>