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DF8" w:rsidRPr="00923AC4" w:rsidRDefault="009D1DF8" w:rsidP="009D1D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923AC4">
        <w:rPr>
          <w:rFonts w:ascii="Times New Roman" w:hAnsi="Times New Roman"/>
          <w:sz w:val="24"/>
          <w:szCs w:val="24"/>
        </w:rPr>
        <w:t xml:space="preserve">ОССИЙСКАЯ ФЕДЕРАЦИЯ  </w:t>
      </w:r>
    </w:p>
    <w:p w:rsidR="009D1DF8" w:rsidRPr="00923AC4" w:rsidRDefault="009D1DF8" w:rsidP="009D1DF8">
      <w:pPr>
        <w:jc w:val="center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 xml:space="preserve">ИРКУТСКАЯ ОБЛАСТЬ                                                                                                                                  </w:t>
      </w:r>
    </w:p>
    <w:p w:rsidR="009D1DF8" w:rsidRPr="00923AC4" w:rsidRDefault="009D1DF8" w:rsidP="009D1DF8">
      <w:pPr>
        <w:jc w:val="center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БАЯНДАЕВСКИЙ  РАЙОН</w:t>
      </w:r>
    </w:p>
    <w:p w:rsidR="009D1DF8" w:rsidRPr="00923AC4" w:rsidRDefault="009D1DF8" w:rsidP="009D1DF8">
      <w:pPr>
        <w:jc w:val="center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</w:t>
      </w:r>
      <w:r w:rsidRPr="00923AC4">
        <w:rPr>
          <w:rFonts w:ascii="Times New Roman" w:hAnsi="Times New Roman"/>
          <w:sz w:val="24"/>
          <w:szCs w:val="24"/>
        </w:rPr>
        <w:t>Покровка»</w:t>
      </w:r>
    </w:p>
    <w:p w:rsidR="009D1DF8" w:rsidRPr="00923AC4" w:rsidRDefault="009D1DF8" w:rsidP="009D1DF8">
      <w:pPr>
        <w:jc w:val="center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ПОСТАНОВЛЕНИЕ</w:t>
      </w: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Pr="00923AC4">
        <w:rPr>
          <w:rFonts w:ascii="Times New Roman" w:hAnsi="Times New Roman"/>
          <w:sz w:val="24"/>
          <w:szCs w:val="24"/>
        </w:rPr>
        <w:t>27»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3AC4">
        <w:rPr>
          <w:rFonts w:ascii="Times New Roman" w:hAnsi="Times New Roman"/>
          <w:sz w:val="24"/>
          <w:szCs w:val="24"/>
        </w:rPr>
        <w:t xml:space="preserve">июля 2012 года </w:t>
      </w:r>
      <w:r>
        <w:rPr>
          <w:rFonts w:ascii="Times New Roman" w:hAnsi="Times New Roman"/>
          <w:sz w:val="24"/>
          <w:szCs w:val="24"/>
        </w:rPr>
        <w:t xml:space="preserve">                              № 30</w:t>
      </w:r>
      <w:r w:rsidRPr="00923AC4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9D1DF8" w:rsidRPr="00923AC4" w:rsidRDefault="009D1DF8" w:rsidP="009D1DF8">
      <w:pPr>
        <w:rPr>
          <w:rFonts w:ascii="Times New Roman" w:hAnsi="Times New Roman"/>
          <w:sz w:val="24"/>
          <w:szCs w:val="24"/>
        </w:rPr>
      </w:pP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923AC4">
        <w:rPr>
          <w:rFonts w:ascii="Times New Roman" w:hAnsi="Times New Roman"/>
          <w:sz w:val="24"/>
          <w:szCs w:val="24"/>
        </w:rPr>
        <w:t xml:space="preserve">Об утверждении положения об аттестационной комиссии </w:t>
      </w: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администрации  муниципального образования «Покровка »</w:t>
      </w:r>
    </w:p>
    <w:bookmarkEnd w:id="0"/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В соответствии с  Федеральным законом от 2 марта 2007г. № 25-ФЗ «О муниципальной службе в Российской Федерации», Законом Иркутской области от 15 октября 2007г. № 88-оз «Об отдельных вопросах муниципальной службы в Иркутской области»,  руководствуясь Уставом МО «Покровка »</w:t>
      </w: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proofErr w:type="gramStart"/>
      <w:r w:rsidRPr="00923AC4">
        <w:rPr>
          <w:rFonts w:ascii="Times New Roman" w:hAnsi="Times New Roman"/>
          <w:sz w:val="24"/>
          <w:szCs w:val="24"/>
        </w:rPr>
        <w:t>П</w:t>
      </w:r>
      <w:proofErr w:type="gramEnd"/>
      <w:r w:rsidRPr="00923AC4">
        <w:rPr>
          <w:rFonts w:ascii="Times New Roman" w:hAnsi="Times New Roman"/>
          <w:sz w:val="24"/>
          <w:szCs w:val="24"/>
        </w:rPr>
        <w:t xml:space="preserve"> О С Т А Н О В Л Я Ю:</w:t>
      </w: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Утвердить Положение об аттестационной  комиссии администрации  муниципального образования «Покровка » (Приложение №1).</w:t>
      </w: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</w:p>
    <w:p w:rsidR="009D1DF8" w:rsidRPr="00923AC4" w:rsidRDefault="009D1DF8" w:rsidP="009D1DF8">
      <w:pPr>
        <w:jc w:val="right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>Глава администрации МО «Покровка »</w:t>
      </w:r>
    </w:p>
    <w:p w:rsidR="009D1DF8" w:rsidRPr="00923AC4" w:rsidRDefault="009D1DF8" w:rsidP="009D1DF8">
      <w:pPr>
        <w:jc w:val="right"/>
        <w:rPr>
          <w:rFonts w:ascii="Times New Roman" w:hAnsi="Times New Roman"/>
          <w:sz w:val="24"/>
          <w:szCs w:val="24"/>
        </w:rPr>
      </w:pPr>
      <w:r w:rsidRPr="00923AC4">
        <w:rPr>
          <w:rFonts w:ascii="Times New Roman" w:hAnsi="Times New Roman"/>
          <w:sz w:val="24"/>
          <w:szCs w:val="24"/>
        </w:rPr>
        <w:t xml:space="preserve">Мешков Т.В. </w:t>
      </w:r>
    </w:p>
    <w:p w:rsidR="009D1DF8" w:rsidRPr="00923AC4" w:rsidRDefault="009D1DF8" w:rsidP="009D1DF8">
      <w:pPr>
        <w:jc w:val="both"/>
        <w:rPr>
          <w:rFonts w:ascii="Times New Roman" w:hAnsi="Times New Roman"/>
          <w:sz w:val="24"/>
          <w:szCs w:val="24"/>
        </w:rPr>
      </w:pPr>
    </w:p>
    <w:p w:rsidR="009D1DF8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 </w:t>
      </w: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Default="009D1DF8" w:rsidP="009D1DF8">
      <w:pPr>
        <w:jc w:val="right"/>
        <w:rPr>
          <w:rFonts w:ascii="Times New Roman" w:hAnsi="Times New Roman"/>
          <w:sz w:val="20"/>
          <w:szCs w:val="20"/>
        </w:rPr>
      </w:pPr>
    </w:p>
    <w:p w:rsidR="009D1DF8" w:rsidRPr="00CC351F" w:rsidRDefault="009D1DF8" w:rsidP="009D1DF8">
      <w:pPr>
        <w:jc w:val="right"/>
        <w:rPr>
          <w:rFonts w:ascii="Times New Roman" w:hAnsi="Times New Roman"/>
          <w:sz w:val="20"/>
          <w:szCs w:val="20"/>
        </w:rPr>
      </w:pPr>
      <w:r w:rsidRPr="00CC351F">
        <w:rPr>
          <w:rFonts w:ascii="Times New Roman" w:hAnsi="Times New Roman"/>
          <w:sz w:val="20"/>
          <w:szCs w:val="20"/>
        </w:rPr>
        <w:lastRenderedPageBreak/>
        <w:t>Приложение №1</w:t>
      </w:r>
    </w:p>
    <w:p w:rsidR="009D1DF8" w:rsidRPr="00CC351F" w:rsidRDefault="009D1DF8" w:rsidP="009D1DF8">
      <w:pPr>
        <w:jc w:val="right"/>
        <w:rPr>
          <w:rFonts w:ascii="Times New Roman" w:hAnsi="Times New Roman"/>
          <w:sz w:val="20"/>
          <w:szCs w:val="20"/>
        </w:rPr>
      </w:pPr>
      <w:r w:rsidRPr="00CC351F">
        <w:rPr>
          <w:rFonts w:ascii="Times New Roman" w:hAnsi="Times New Roman"/>
          <w:sz w:val="20"/>
          <w:szCs w:val="20"/>
        </w:rPr>
        <w:t>Утверждено постановлением</w:t>
      </w:r>
    </w:p>
    <w:p w:rsidR="009D1DF8" w:rsidRPr="00CC351F" w:rsidRDefault="009D1DF8" w:rsidP="009D1DF8">
      <w:pPr>
        <w:jc w:val="right"/>
        <w:rPr>
          <w:rFonts w:ascii="Times New Roman" w:hAnsi="Times New Roman"/>
          <w:sz w:val="20"/>
          <w:szCs w:val="20"/>
        </w:rPr>
      </w:pPr>
      <w:r w:rsidRPr="00CC351F">
        <w:rPr>
          <w:rFonts w:ascii="Times New Roman" w:hAnsi="Times New Roman"/>
          <w:sz w:val="20"/>
          <w:szCs w:val="20"/>
        </w:rPr>
        <w:t>администрации МО «</w:t>
      </w:r>
      <w:r>
        <w:rPr>
          <w:rFonts w:ascii="Times New Roman" w:hAnsi="Times New Roman"/>
          <w:sz w:val="20"/>
          <w:szCs w:val="20"/>
        </w:rPr>
        <w:t xml:space="preserve">Покровка </w:t>
      </w:r>
      <w:r w:rsidRPr="00CC351F">
        <w:rPr>
          <w:rFonts w:ascii="Times New Roman" w:hAnsi="Times New Roman"/>
          <w:sz w:val="20"/>
          <w:szCs w:val="20"/>
        </w:rPr>
        <w:t>»</w:t>
      </w:r>
    </w:p>
    <w:p w:rsidR="009D1DF8" w:rsidRPr="00CC351F" w:rsidRDefault="009D1DF8" w:rsidP="009D1DF8">
      <w:pPr>
        <w:jc w:val="right"/>
        <w:rPr>
          <w:rFonts w:ascii="Times New Roman" w:hAnsi="Times New Roman"/>
          <w:sz w:val="20"/>
          <w:szCs w:val="20"/>
        </w:rPr>
      </w:pPr>
      <w:r w:rsidRPr="00CC351F">
        <w:rPr>
          <w:rFonts w:ascii="Times New Roman" w:hAnsi="Times New Roman"/>
          <w:sz w:val="20"/>
          <w:szCs w:val="20"/>
        </w:rPr>
        <w:t>от «_</w:t>
      </w:r>
      <w:r>
        <w:rPr>
          <w:rFonts w:ascii="Times New Roman" w:hAnsi="Times New Roman"/>
          <w:sz w:val="20"/>
          <w:szCs w:val="20"/>
        </w:rPr>
        <w:t>27</w:t>
      </w:r>
      <w:r w:rsidRPr="00CC351F">
        <w:rPr>
          <w:rFonts w:ascii="Times New Roman" w:hAnsi="Times New Roman"/>
          <w:sz w:val="20"/>
          <w:szCs w:val="20"/>
        </w:rPr>
        <w:t>_»</w:t>
      </w:r>
      <w:r>
        <w:rPr>
          <w:rFonts w:ascii="Times New Roman" w:hAnsi="Times New Roman"/>
          <w:sz w:val="20"/>
          <w:szCs w:val="20"/>
        </w:rPr>
        <w:t>июля 2012 г. № _30__</w:t>
      </w:r>
    </w:p>
    <w:p w:rsidR="009D1DF8" w:rsidRPr="00923AC4" w:rsidRDefault="009D1DF8" w:rsidP="009D1DF8">
      <w:pPr>
        <w:jc w:val="center"/>
        <w:rPr>
          <w:rFonts w:ascii="Times New Roman" w:hAnsi="Times New Roman"/>
          <w:b/>
          <w:sz w:val="24"/>
          <w:szCs w:val="24"/>
        </w:rPr>
      </w:pPr>
      <w:r w:rsidRPr="00923AC4">
        <w:rPr>
          <w:rFonts w:ascii="Times New Roman" w:hAnsi="Times New Roman"/>
          <w:b/>
          <w:sz w:val="24"/>
          <w:szCs w:val="24"/>
        </w:rPr>
        <w:t>Положение об аттестационной  комиссии</w:t>
      </w:r>
    </w:p>
    <w:p w:rsidR="009D1DF8" w:rsidRPr="00923AC4" w:rsidRDefault="009D1DF8" w:rsidP="009D1DF8">
      <w:pPr>
        <w:jc w:val="center"/>
        <w:rPr>
          <w:rFonts w:ascii="Times New Roman" w:hAnsi="Times New Roman"/>
          <w:b/>
          <w:sz w:val="24"/>
          <w:szCs w:val="24"/>
        </w:rPr>
      </w:pPr>
      <w:r w:rsidRPr="00923AC4">
        <w:rPr>
          <w:rFonts w:ascii="Times New Roman" w:hAnsi="Times New Roman"/>
          <w:b/>
          <w:sz w:val="24"/>
          <w:szCs w:val="24"/>
        </w:rPr>
        <w:t xml:space="preserve">администрации  </w:t>
      </w:r>
      <w:proofErr w:type="gramStart"/>
      <w:r w:rsidRPr="00923AC4"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  <w:r w:rsidRPr="00923AC4">
        <w:rPr>
          <w:rFonts w:ascii="Times New Roman" w:hAnsi="Times New Roman"/>
          <w:b/>
          <w:sz w:val="24"/>
          <w:szCs w:val="24"/>
        </w:rPr>
        <w:t xml:space="preserve"> </w:t>
      </w:r>
    </w:p>
    <w:p w:rsidR="009D1DF8" w:rsidRPr="00923AC4" w:rsidRDefault="009D1DF8" w:rsidP="009D1DF8">
      <w:pPr>
        <w:jc w:val="center"/>
        <w:rPr>
          <w:rFonts w:ascii="Times New Roman" w:hAnsi="Times New Roman"/>
          <w:b/>
          <w:sz w:val="24"/>
          <w:szCs w:val="24"/>
        </w:rPr>
      </w:pPr>
      <w:r w:rsidRPr="00923AC4">
        <w:rPr>
          <w:rFonts w:ascii="Times New Roman" w:hAnsi="Times New Roman"/>
          <w:b/>
          <w:sz w:val="24"/>
          <w:szCs w:val="24"/>
        </w:rPr>
        <w:t xml:space="preserve">образования «Покровка 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I. Общие положения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1.1 Настоящее Положение разработано в соответствии с  Федеральным законом от 2 марта 2007г. № 25-ФЗ «О муниципальной службе в Российской Федерации», Законом Иркутской области от 15 октября 2007г. №88-оз «Об отдельных вопросах муниципальной службы в Иркутской области».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1.2 Аттестационная комиссия администрации 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«Покровка »</w:t>
      </w:r>
      <w:r w:rsidRPr="006F6A35">
        <w:rPr>
          <w:rFonts w:ascii="Times New Roman" w:hAnsi="Times New Roman"/>
          <w:sz w:val="24"/>
          <w:szCs w:val="24"/>
        </w:rPr>
        <w:t xml:space="preserve"> (далее комисс</w:t>
      </w:r>
      <w:r>
        <w:rPr>
          <w:rFonts w:ascii="Times New Roman" w:hAnsi="Times New Roman"/>
          <w:sz w:val="24"/>
          <w:szCs w:val="24"/>
        </w:rPr>
        <w:t>и</w:t>
      </w:r>
      <w:r w:rsidRPr="006F6A35">
        <w:rPr>
          <w:rFonts w:ascii="Times New Roman" w:hAnsi="Times New Roman"/>
          <w:sz w:val="24"/>
          <w:szCs w:val="24"/>
        </w:rPr>
        <w:t>я) в своей деятельности руководствуется Конституцией Российской Федерации, Федеральными законами и иными нормативными правовыми актами Российской Федерации, постановлениями, распоряжениями Губернатора Иркутской области, Уставом</w:t>
      </w:r>
      <w:r>
        <w:rPr>
          <w:rFonts w:ascii="Times New Roman" w:hAnsi="Times New Roman"/>
          <w:sz w:val="24"/>
          <w:szCs w:val="24"/>
        </w:rPr>
        <w:t xml:space="preserve"> МО «Покровка »</w:t>
      </w:r>
      <w:r w:rsidRPr="006F6A35">
        <w:rPr>
          <w:rFonts w:ascii="Times New Roman" w:hAnsi="Times New Roman"/>
          <w:sz w:val="24"/>
          <w:szCs w:val="24"/>
        </w:rPr>
        <w:t>, нормативными правовыми актами администрации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«Покровка »</w:t>
      </w:r>
      <w:r w:rsidRPr="006F6A35">
        <w:rPr>
          <w:rFonts w:ascii="Times New Roman" w:hAnsi="Times New Roman"/>
          <w:sz w:val="24"/>
          <w:szCs w:val="24"/>
        </w:rPr>
        <w:t xml:space="preserve"> (далее администрация), а также настоящим Положением.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1.2. Настоящее Положение устанавливает порядок образования и работы комиссии.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II. Функции Комиссии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Обеспечение деятельности главы администрации по вопросам муниципальной службы в части определения соответствия муниципальных служащих администрации замещаемым должностям муниципальной службы. 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Обеспечение деятельности главы администрации по вопросам муниципальной службы в части  присвоения классных чинов муниципальной службы муниципальным служащим администрации.</w:t>
      </w:r>
    </w:p>
    <w:p w:rsidR="009D1DF8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 III. Задачи комиссии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Проведение аттестации муниципальных   служащих в целях определения соответствия   муниципального служащего замещаемой должности  муниципальной  службы в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>ии 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 на основе оценки их профессиональной служебной деятельности. 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Проведение квалификационного экзамена муниципальных   служащих в целях  присвоения классного чина муниципальной службы   муниципальным служащим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>ии 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lastRenderedPageBreak/>
        <w:t>Внесение предложений (рекомендаций) главе администрации  о включении (исключении) муниципального служащего  по результатам аттестации  в кадровый резерв на замещение должности муниципальной службы администрации.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Внесение предложений (рекомендаций) главе администрации  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6A35">
        <w:rPr>
          <w:rFonts w:ascii="Times New Roman" w:hAnsi="Times New Roman"/>
          <w:sz w:val="24"/>
          <w:szCs w:val="24"/>
        </w:rPr>
        <w:t>прохождении муниципальным служащим повышения квалификации, стажировки, профессиональной переподготовки.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IV. Порядок образования и работы комиссии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1. Состав комиссии утверждается постановлением </w:t>
      </w:r>
      <w:r>
        <w:rPr>
          <w:rFonts w:ascii="Times New Roman" w:hAnsi="Times New Roman"/>
          <w:sz w:val="24"/>
          <w:szCs w:val="24"/>
        </w:rPr>
        <w:t>главы</w:t>
      </w:r>
      <w:r w:rsidRPr="006F6A35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 xml:space="preserve"> «Покровка »</w:t>
      </w:r>
      <w:r w:rsidRPr="006F6A35">
        <w:rPr>
          <w:rFonts w:ascii="Times New Roman" w:hAnsi="Times New Roman"/>
          <w:sz w:val="24"/>
          <w:szCs w:val="24"/>
        </w:rPr>
        <w:t xml:space="preserve"> (далее </w:t>
      </w:r>
      <w:r>
        <w:rPr>
          <w:rFonts w:ascii="Times New Roman" w:hAnsi="Times New Roman"/>
          <w:sz w:val="24"/>
          <w:szCs w:val="24"/>
        </w:rPr>
        <w:t>глава</w:t>
      </w:r>
      <w:r w:rsidRPr="006F6A35">
        <w:rPr>
          <w:rFonts w:ascii="Times New Roman" w:hAnsi="Times New Roman"/>
          <w:sz w:val="24"/>
          <w:szCs w:val="24"/>
        </w:rPr>
        <w:t>), где определяется председатель, заместитель председателя, секретарь, члены комиссии и независимые эксперты (по согласованию). Общий  состав комиссии не может быть менее 7 человек.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2.   В состав комиссии в обязательном порядке включаются заместители </w:t>
      </w:r>
      <w:r>
        <w:rPr>
          <w:rFonts w:ascii="Times New Roman" w:hAnsi="Times New Roman"/>
          <w:sz w:val="24"/>
          <w:szCs w:val="24"/>
        </w:rPr>
        <w:t>главы</w:t>
      </w:r>
      <w:r w:rsidRPr="006F6A35">
        <w:rPr>
          <w:rFonts w:ascii="Times New Roman" w:hAnsi="Times New Roman"/>
          <w:sz w:val="24"/>
          <w:szCs w:val="24"/>
        </w:rPr>
        <w:t>, работники кадровой и  правовой служб.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3.     Председатель комиссии: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организует работу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распределяет обязанности среди членов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созывает заседания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председательствует на заседаниях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подписывает письма, запросы и иную информацию, исходящую от имени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осуществляет иные полномочия в соответствии с действующим законодательством.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В случае временного отсутствия председателя комиссии (отпуск, болезнь, командировка и др.) его полномочия осуществляет заместитель председателя комиссии.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4.  Секретарь Комиссии: 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   подготавливает ежегодно (4 квартал) список муниципальных служащих, подлежащих прохождению аттестации, график проведения аттестации на предстоящий год;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     подготавливает распоряжения администрации о назначении квалификационного экзамена муниципальным служащим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>ии 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принимает документы в установленные действующим законодательством сроки по вопросам прохождения аттестации и квалификационного экзамена муниципальными служащими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>ии 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  оповещает членов комиссии о предстоящем заседании;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доводит до членов комиссии информацию о материалах, представленных на рассмотрение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lastRenderedPageBreak/>
        <w:t>- проводит сбор и подготовку материалов об исполнении должностных обязанностей муниципальными служащими администрации  для проведения  аттестации, квалификационного экзамена;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 ведет протоколы заседания комиссии, подписывает их у председателя, членов и независимых экспертов комиссии,   регистрирует и архивирует;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подготавливает распоряжения администрации по результатам проведения аттестации и квалификационного экзамена муниц</w:t>
      </w:r>
      <w:r>
        <w:rPr>
          <w:rFonts w:ascii="Times New Roman" w:hAnsi="Times New Roman"/>
          <w:sz w:val="24"/>
          <w:szCs w:val="24"/>
        </w:rPr>
        <w:t>ипальных служащих администрации</w:t>
      </w:r>
      <w:r w:rsidRPr="006F6A35">
        <w:rPr>
          <w:rFonts w:ascii="Times New Roman" w:hAnsi="Times New Roman"/>
          <w:sz w:val="24"/>
          <w:szCs w:val="24"/>
        </w:rPr>
        <w:t>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 5.  Работа комиссии: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работа комиссии осуществляется в форме заседаний, которые проводятся  1 раз в квартал согласно утвержденному графику аттестации муниципальных служащих и по мере необходимости (назначение квалификационного экзамена);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заседание комиссии считается правомочным, если на нем присутствуют не менее 2/3 членов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комиссия проводит аттестацию муниципальных служащих администрации в виде собеседования;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 комиссия проводит квалификационный экзамен муниципальных служащих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>ии 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 посредством проведения тестирования;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комиссия разрабатывает вопросы общие и индивидуальные для включения в тесты для прохождения квалификационного экзамена муниципальными служащими администрации;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заседание открывает председатель комиссии и информирует членов комиссии о документах, представленных для проведения аттестации, квалификационного экзамена  муниципальных служащих администрации;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решение комиссии принимается открытым голосованием простым большинством голосов от числа присутствующих членов комиссии. При равенстве голосов голос председателя является решающим;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по итогам заседания комиссии оформляется протокол заседания комиссии,  который подписывают все присутствующие на заседании члены комиссии;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- в течение семи рабочих дней после принятия комиссией решения секретарь комиссии готовит распоряжение администрации об итогах проведения аттестации, квалификационного экзамена муниципальных служащих администрации  и извещает муниципального служащего, работника администрации о принятом решении;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V. Полномочия Комиссии 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 Для осуществления своих функций комиссия имеет право: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1.1 запрашивать и получать необходимую для осуществления своих функций информацию;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lastRenderedPageBreak/>
        <w:t>1.2 вносить изменения в график проведения аттестации муниципальных служащих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 xml:space="preserve">ии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6A35">
        <w:rPr>
          <w:rFonts w:ascii="Times New Roman" w:hAnsi="Times New Roman"/>
          <w:sz w:val="24"/>
          <w:szCs w:val="24"/>
        </w:rPr>
        <w:t>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1.3 обращаться в установленном порядке за консультациями, разъяснениями по вопросам проведения аттестации, квалификационного экзамена  муниципальных служащих администрац</w:t>
      </w:r>
      <w:proofErr w:type="gramStart"/>
      <w:r w:rsidRPr="006F6A35">
        <w:rPr>
          <w:rFonts w:ascii="Times New Roman" w:hAnsi="Times New Roman"/>
          <w:sz w:val="24"/>
          <w:szCs w:val="24"/>
        </w:rPr>
        <w:t>ии и её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отраслевых органов и  присвоения им классных чинов муниципальной службы в федеральные органы государственной власти и органы государственной власти Иркутской области;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2. При осуществлении возложенных на нее функций комиссия обязана: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2.1 принять к рассмотрению заявление муниципального служащего, ходатайство непосредственного руководителя о присвоении очередного классного чина муниципальной службы;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2.2. рассмотреть в месячный срок заявление, ходатайство о присвоении очередного классного чина муниципальной службы и принять решение в соответствии с действующим законодательством;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2.3  вести протокол заседания комиссии, обеспечивать его сохранность в течение установленного срока;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2.4 уведомить заявителя о принятом комиссией решении в срок, установленный действующим законодательством.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VI. Заключительные положения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1. Председатель комиссии несет ответственность за некачественную организацию работы комиссии и неисполнение полномочий комиссии в соответствии с ее компетенцией.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2. Ответственность за своевременность проведения аттестации, квалификационного экзамена муниципальных служащих администрации возлагается на кадровую службу администрации.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3. Организационно-техническое обеспечение деятельности комиссии и хранение документов обеспечивают кадровая служба администрации.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>4. Решение комиссии может быть обжаловано муниципальным служащим, работником администрации в порядке, установленном действующим законодательством.</w:t>
      </w:r>
    </w:p>
    <w:p w:rsidR="009D1DF8" w:rsidRPr="006F6A35" w:rsidRDefault="009D1DF8" w:rsidP="009D1DF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gramStart"/>
      <w:r>
        <w:rPr>
          <w:rFonts w:ascii="Times New Roman" w:hAnsi="Times New Roman"/>
          <w:sz w:val="24"/>
          <w:szCs w:val="24"/>
        </w:rPr>
        <w:t>Ко</w:t>
      </w:r>
      <w:r w:rsidRPr="006F6A35">
        <w:rPr>
          <w:rFonts w:ascii="Times New Roman" w:hAnsi="Times New Roman"/>
          <w:sz w:val="24"/>
          <w:szCs w:val="24"/>
        </w:rPr>
        <w:t>нтроль за</w:t>
      </w:r>
      <w:proofErr w:type="gramEnd"/>
      <w:r w:rsidRPr="006F6A35">
        <w:rPr>
          <w:rFonts w:ascii="Times New Roman" w:hAnsi="Times New Roman"/>
          <w:sz w:val="24"/>
          <w:szCs w:val="24"/>
        </w:rPr>
        <w:t xml:space="preserve"> работой комиссии и правильностью оформления документов возлагается на заместителя</w:t>
      </w:r>
      <w:r>
        <w:rPr>
          <w:rFonts w:ascii="Times New Roman" w:hAnsi="Times New Roman"/>
          <w:sz w:val="24"/>
          <w:szCs w:val="24"/>
        </w:rPr>
        <w:t xml:space="preserve"> главы администрации МО  «Покровка »</w:t>
      </w:r>
      <w:r w:rsidRPr="006F6A35">
        <w:rPr>
          <w:rFonts w:ascii="Times New Roman" w:hAnsi="Times New Roman"/>
          <w:sz w:val="24"/>
          <w:szCs w:val="24"/>
        </w:rPr>
        <w:t>.</w:t>
      </w:r>
    </w:p>
    <w:p w:rsidR="009D1DF8" w:rsidRDefault="009D1DF8" w:rsidP="009D1DF8">
      <w:pPr>
        <w:jc w:val="right"/>
        <w:rPr>
          <w:rFonts w:ascii="Times New Roman" w:hAnsi="Times New Roman"/>
          <w:sz w:val="24"/>
          <w:szCs w:val="24"/>
        </w:rPr>
      </w:pPr>
      <w:r w:rsidRPr="006F6A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Управляющая делами администрации  МО «Покровка » </w:t>
      </w:r>
    </w:p>
    <w:p w:rsidR="009D1DF8" w:rsidRPr="006F6A35" w:rsidRDefault="009D1DF8" w:rsidP="009D1DF8">
      <w:pPr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Балтухаева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М.А. </w:t>
      </w:r>
    </w:p>
    <w:p w:rsidR="00F92903" w:rsidRDefault="00F92903"/>
    <w:sectPr w:rsidR="00F9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A92"/>
    <w:rsid w:val="000D4DC3"/>
    <w:rsid w:val="009D1DF8"/>
    <w:rsid w:val="00F42A92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F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DF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1328</Words>
  <Characters>7575</Characters>
  <Application>Microsoft Office Word</Application>
  <DocSecurity>0</DocSecurity>
  <Lines>63</Lines>
  <Paragraphs>17</Paragraphs>
  <ScaleCrop>false</ScaleCrop>
  <Company/>
  <LinksUpToDate>false</LinksUpToDate>
  <CharactersWithSpaces>8886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dcterms:created xsi:type="dcterms:W3CDTF">2016-03-01T07:16:00Z</dcterms:created>
  <dcterms:modified xsi:type="dcterms:W3CDTF">2016-03-01T07:16:00Z</dcterms:modified>
</cp:coreProperties>
</file>