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6FE" w:rsidRDefault="007856FE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64F14" w:rsidRPr="00B64F14" w:rsidRDefault="004C7C12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  <w:t>30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  <w:t>10.</w:t>
      </w:r>
      <w:r w:rsidR="007856FE">
        <w:rPr>
          <w:rFonts w:ascii="Arial" w:eastAsia="Times New Roman" w:hAnsi="Arial" w:cs="Arial"/>
          <w:b/>
          <w:sz w:val="32"/>
          <w:szCs w:val="32"/>
          <w:lang w:eastAsia="ru-RU"/>
        </w:rPr>
        <w:t>2019Г. №_</w:t>
      </w:r>
      <w:r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  <w:t>26</w:t>
      </w:r>
      <w:r w:rsidR="007856FE">
        <w:rPr>
          <w:rFonts w:ascii="Arial" w:eastAsia="Times New Roman" w:hAnsi="Arial" w:cs="Arial"/>
          <w:b/>
          <w:sz w:val="32"/>
          <w:szCs w:val="32"/>
          <w:lang w:eastAsia="ru-RU"/>
        </w:rPr>
        <w:t>_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5D5C38">
        <w:rPr>
          <w:rFonts w:ascii="Arial" w:eastAsia="Times New Roman" w:hAnsi="Arial" w:cs="Arial"/>
          <w:b/>
          <w:sz w:val="32"/>
          <w:szCs w:val="32"/>
          <w:lang w:eastAsia="ru-RU"/>
        </w:rPr>
        <w:t>ПОКРОВКА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О ПОРЯДКЕ ФОРМИРОВАНИЯ ФОНДА ОПЛАТЫ ТРУДА ГЛАВЫ МУНИЦИПАЛЬНОГО ОБРАЗОВАНИЯ «</w:t>
      </w:r>
      <w:r w:rsidR="005D5C38">
        <w:rPr>
          <w:rFonts w:ascii="Arial" w:eastAsia="Times New Roman" w:hAnsi="Arial" w:cs="Arial"/>
          <w:b/>
          <w:sz w:val="32"/>
          <w:szCs w:val="32"/>
          <w:lang w:eastAsia="ru-RU"/>
        </w:rPr>
        <w:t>ПОКРОВКА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555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статьи 53 Федерального закона от 06.10.2003г. N131-ФЗ "Об общих принципах организации местного самоуправления в Российской Федерации", п. 2 статьи 136 Бюджетного кодекса Российской Федерации, ст. 4 и 8 Закона Иркутской области от 17.12.2008г. №122-ОЗ «О гарантиях осуществления полномочий депутата, члена выборного органа местного самоуправления в Иркутской области», Постановления Правительства Иркутской области от 27.11.2014г.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Постановления Правительства Иркутской области от 19.06.2019г. №486-пп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в соответствии Устава муниципального образования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 РЕШИЛА:</w:t>
      </w:r>
    </w:p>
    <w:p w:rsidR="00B64F14" w:rsidRPr="00B64F14" w:rsidRDefault="00B64F14" w:rsidP="00B64F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1. Установить должностной оклад для главы администрации МО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в размере 3708 рублей;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2. Определить базовый норматив формирования расходов на оплату труда главы муниципального образования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по следующей формуле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Нб=Q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min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*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Kв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*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Кнп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*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Кпч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Q </w:t>
      </w: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min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- должностной оклад муниципального служащего,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Кв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>- поправочный коэффициент, применяемый при определении норматива формирования расходов на оплату труда глав муниципальных образований, где численность населения муниципального образования, наделенного соответственно статусом городского поселения, сельско</w:t>
      </w:r>
      <w:r w:rsidR="007856FE">
        <w:rPr>
          <w:rFonts w:ascii="Arial" w:eastAsia="Times New Roman" w:hAnsi="Arial" w:cs="Arial"/>
          <w:sz w:val="24"/>
          <w:szCs w:val="24"/>
          <w:lang w:eastAsia="ru-RU"/>
        </w:rPr>
        <w:t>го поселения, составляет от 500 до 699 включительно 8,46 (0,7 на каждые 100 человек свыше 500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B64F14" w:rsidRPr="00B64F14" w:rsidRDefault="00B64F14" w:rsidP="00B64F1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7856FE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8,46 +((6</w:t>
      </w:r>
      <w:r w:rsidR="0050440B">
        <w:rPr>
          <w:rFonts w:ascii="Arial" w:eastAsia="Times New Roman" w:hAnsi="Arial" w:cs="Arial"/>
          <w:sz w:val="24"/>
          <w:szCs w:val="24"/>
          <w:lang w:eastAsia="ru-RU"/>
        </w:rPr>
        <w:t>56</w:t>
      </w:r>
      <w:r>
        <w:rPr>
          <w:rFonts w:ascii="Arial" w:eastAsia="Times New Roman" w:hAnsi="Arial" w:cs="Arial"/>
          <w:sz w:val="24"/>
          <w:szCs w:val="24"/>
          <w:lang w:eastAsia="ru-RU"/>
        </w:rPr>
        <w:t>-500)/100*0,7))=9,</w:t>
      </w:r>
      <w:r w:rsidR="0050440B">
        <w:rPr>
          <w:rFonts w:ascii="Arial" w:eastAsia="Times New Roman" w:hAnsi="Arial" w:cs="Arial"/>
          <w:sz w:val="24"/>
          <w:szCs w:val="24"/>
          <w:lang w:eastAsia="ru-RU"/>
        </w:rPr>
        <w:t>552</w:t>
      </w:r>
      <w:proofErr w:type="gramEnd"/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Кнп-коэффициент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зависящий от количества населенных пунктов, входящих в состав муниципальн</w:t>
      </w:r>
      <w:r w:rsidR="007856FE">
        <w:rPr>
          <w:rFonts w:ascii="Arial" w:eastAsia="Times New Roman" w:hAnsi="Arial" w:cs="Arial"/>
          <w:sz w:val="24"/>
          <w:szCs w:val="24"/>
          <w:lang w:eastAsia="ru-RU"/>
        </w:rPr>
        <w:t>ого образования (всего 3) – 1.00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64F14">
        <w:rPr>
          <w:rFonts w:ascii="Arial" w:eastAsia="Times New Roman" w:hAnsi="Arial" w:cs="Arial"/>
          <w:sz w:val="24"/>
          <w:szCs w:val="24"/>
          <w:lang w:eastAsia="ru-RU"/>
        </w:rPr>
        <w:t>Кпч-коэффициент</w:t>
      </w:r>
      <w:proofErr w:type="spellEnd"/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зависящий от количества закрепленных за муниципал</w:t>
      </w:r>
      <w:r w:rsidR="007856FE">
        <w:rPr>
          <w:rFonts w:ascii="Arial" w:eastAsia="Times New Roman" w:hAnsi="Arial" w:cs="Arial"/>
          <w:sz w:val="24"/>
          <w:szCs w:val="24"/>
          <w:lang w:eastAsia="ru-RU"/>
        </w:rPr>
        <w:t>ьным образованием полномочий (30) – 0,94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3. К оплате труда главы муниципального образования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устанавливаются районные коэффициенты и процентные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7856FE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Нб=3708*9,</w:t>
      </w:r>
      <w:r w:rsidR="0050440B">
        <w:rPr>
          <w:rFonts w:ascii="Arial" w:eastAsia="Times New Roman" w:hAnsi="Arial" w:cs="Arial"/>
          <w:sz w:val="24"/>
          <w:szCs w:val="24"/>
          <w:lang w:eastAsia="ru-RU"/>
        </w:rPr>
        <w:t>552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*1*0,94 = </w:t>
      </w:r>
      <w:r w:rsidR="0050440B">
        <w:rPr>
          <w:rFonts w:ascii="Arial" w:eastAsia="Times New Roman" w:hAnsi="Arial" w:cs="Arial"/>
          <w:color w:val="2D2D2D"/>
          <w:spacing w:val="2"/>
          <w:sz w:val="24"/>
          <w:szCs w:val="28"/>
          <w:lang w:eastAsia="ru-RU"/>
        </w:rPr>
        <w:t>33293,69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>Итого месячный норматив на оплату труда =</w:t>
      </w:r>
      <w:r w:rsidR="0050440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33293,69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>*(1,3+30%)=</w:t>
      </w:r>
      <w:r w:rsidR="0050440B">
        <w:rPr>
          <w:rFonts w:ascii="Arial" w:eastAsia="Times New Roman" w:hAnsi="Arial" w:cs="Arial"/>
          <w:color w:val="2D2D2D"/>
          <w:spacing w:val="2"/>
          <w:sz w:val="24"/>
          <w:szCs w:val="28"/>
          <w:lang w:eastAsia="ru-RU"/>
        </w:rPr>
        <w:t>53269,90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"/>
      <w:bookmarkEnd w:id="0"/>
      <w:r w:rsidRPr="00B64F14">
        <w:rPr>
          <w:rFonts w:ascii="Arial" w:eastAsia="Times New Roman" w:hAnsi="Arial" w:cs="Arial"/>
          <w:sz w:val="24"/>
          <w:szCs w:val="24"/>
          <w:lang w:eastAsia="ru-RU"/>
        </w:rPr>
        <w:t>4. Настоящее решение вступает в силу с момента опубликования, но отношения распространяется, возникшее с 01.07.2019 года.</w:t>
      </w:r>
    </w:p>
    <w:p w:rsidR="00B64F14" w:rsidRPr="00B64F14" w:rsidRDefault="00B64F14" w:rsidP="00B64F1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5. Опубликовать решение Думы в очередном номере Вестника МО </w:t>
      </w:r>
      <w:r w:rsidR="005D5C38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B64F14">
        <w:rPr>
          <w:rFonts w:ascii="Arial" w:eastAsia="Times New Roman" w:hAnsi="Arial" w:cs="Arial"/>
          <w:sz w:val="24"/>
          <w:szCs w:val="24"/>
          <w:lang w:eastAsia="ru-RU"/>
        </w:rPr>
        <w:t xml:space="preserve"> и на официальном сайте.</w:t>
      </w:r>
      <w:bookmarkStart w:id="2" w:name="_GoBack"/>
      <w:bookmarkEnd w:id="1"/>
      <w:bookmarkEnd w:id="2"/>
    </w:p>
    <w:p w:rsidR="00B64F14" w:rsidRPr="00B64F14" w:rsidRDefault="00B64F14" w:rsidP="00B64F14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64F14" w:rsidRPr="00B64F14" w:rsidRDefault="00B64F14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Председатель Думы МО </w:t>
      </w:r>
      <w:r w:rsidR="005D5C38">
        <w:rPr>
          <w:rFonts w:ascii="Arial" w:eastAsia="Times New Roman" w:hAnsi="Arial" w:cs="Arial"/>
          <w:bCs/>
          <w:sz w:val="24"/>
          <w:szCs w:val="24"/>
          <w:lang w:eastAsia="ru-RU"/>
        </w:rPr>
        <w:t>«Покровка»</w:t>
      </w:r>
    </w:p>
    <w:p w:rsidR="00B64F14" w:rsidRPr="00B64F14" w:rsidRDefault="005D5C38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</w:t>
      </w:r>
      <w:r w:rsidR="007856F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.А.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Балтухаева</w:t>
      </w:r>
    </w:p>
    <w:p w:rsidR="00B64F14" w:rsidRPr="00B64F14" w:rsidRDefault="00B64F14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64F1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МО </w:t>
      </w:r>
      <w:r w:rsidR="005D5C38">
        <w:rPr>
          <w:rFonts w:ascii="Arial" w:eastAsia="Times New Roman" w:hAnsi="Arial" w:cs="Arial"/>
          <w:bCs/>
          <w:sz w:val="24"/>
          <w:szCs w:val="24"/>
          <w:lang w:eastAsia="ru-RU"/>
        </w:rPr>
        <w:t>«Покровка»</w:t>
      </w:r>
    </w:p>
    <w:p w:rsidR="00B64F14" w:rsidRPr="00B64F14" w:rsidRDefault="007856FE" w:rsidP="00B64F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А.В. Б</w:t>
      </w:r>
      <w:r w:rsidR="005D5C38">
        <w:rPr>
          <w:rFonts w:ascii="Arial" w:eastAsia="Times New Roman" w:hAnsi="Arial" w:cs="Arial"/>
          <w:bCs/>
          <w:sz w:val="24"/>
          <w:szCs w:val="24"/>
          <w:lang w:eastAsia="ru-RU"/>
        </w:rPr>
        <w:t>агинов</w:t>
      </w:r>
    </w:p>
    <w:p w:rsidR="00B04152" w:rsidRDefault="00B04152"/>
    <w:sectPr w:rsidR="00B04152" w:rsidSect="00621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F14"/>
    <w:rsid w:val="00007174"/>
    <w:rsid w:val="00013829"/>
    <w:rsid w:val="00035366"/>
    <w:rsid w:val="00056AB1"/>
    <w:rsid w:val="00071E5E"/>
    <w:rsid w:val="00077F51"/>
    <w:rsid w:val="000B6715"/>
    <w:rsid w:val="000C1060"/>
    <w:rsid w:val="000C2AFA"/>
    <w:rsid w:val="000D2EB7"/>
    <w:rsid w:val="000F4612"/>
    <w:rsid w:val="001014BD"/>
    <w:rsid w:val="00137D2D"/>
    <w:rsid w:val="00183C04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7989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4C7C12"/>
    <w:rsid w:val="0050440B"/>
    <w:rsid w:val="00504ABB"/>
    <w:rsid w:val="00505F19"/>
    <w:rsid w:val="0054430F"/>
    <w:rsid w:val="005478AA"/>
    <w:rsid w:val="005A42A5"/>
    <w:rsid w:val="005D5C38"/>
    <w:rsid w:val="006152F5"/>
    <w:rsid w:val="00621D09"/>
    <w:rsid w:val="006972D2"/>
    <w:rsid w:val="006A66BF"/>
    <w:rsid w:val="006B7041"/>
    <w:rsid w:val="006F7782"/>
    <w:rsid w:val="006F7C7D"/>
    <w:rsid w:val="007104CF"/>
    <w:rsid w:val="00781351"/>
    <w:rsid w:val="007856FE"/>
    <w:rsid w:val="007E38F7"/>
    <w:rsid w:val="007E4224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F0DF5"/>
    <w:rsid w:val="009F3113"/>
    <w:rsid w:val="00A11415"/>
    <w:rsid w:val="00A503FC"/>
    <w:rsid w:val="00A54278"/>
    <w:rsid w:val="00A73186"/>
    <w:rsid w:val="00AB4039"/>
    <w:rsid w:val="00B01D98"/>
    <w:rsid w:val="00B04152"/>
    <w:rsid w:val="00B51836"/>
    <w:rsid w:val="00B64F14"/>
    <w:rsid w:val="00B955B8"/>
    <w:rsid w:val="00BC0948"/>
    <w:rsid w:val="00BE2BFA"/>
    <w:rsid w:val="00BF5B40"/>
    <w:rsid w:val="00C01533"/>
    <w:rsid w:val="00C30468"/>
    <w:rsid w:val="00CB5859"/>
    <w:rsid w:val="00CC13A1"/>
    <w:rsid w:val="00D23AC1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F0395D"/>
    <w:rsid w:val="00F1571B"/>
    <w:rsid w:val="00F37617"/>
    <w:rsid w:val="00F53E76"/>
    <w:rsid w:val="00F64B33"/>
    <w:rsid w:val="00F64D60"/>
    <w:rsid w:val="00F7171D"/>
    <w:rsid w:val="00F87CC3"/>
    <w:rsid w:val="00FC6C63"/>
    <w:rsid w:val="00FF0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pokrovka</cp:lastModifiedBy>
  <cp:revision>6</cp:revision>
  <cp:lastPrinted>2019-10-29T07:46:00Z</cp:lastPrinted>
  <dcterms:created xsi:type="dcterms:W3CDTF">2019-10-23T14:23:00Z</dcterms:created>
  <dcterms:modified xsi:type="dcterms:W3CDTF">2019-10-29T07:46:00Z</dcterms:modified>
</cp:coreProperties>
</file>