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342" w:rsidRDefault="007F1342" w:rsidP="007F1342">
      <w:pPr>
        <w:pStyle w:val="a4"/>
        <w:rPr>
          <w:sz w:val="24"/>
          <w:szCs w:val="24"/>
        </w:rPr>
      </w:pP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23.05.2024г.</w:t>
      </w:r>
      <w:r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>
        <w:rPr>
          <w:rFonts w:ascii="Arial" w:hAnsi="Arial" w:cs="Arial"/>
          <w:b/>
          <w:color w:val="auto"/>
          <w:sz w:val="32"/>
          <w:szCs w:val="32"/>
        </w:rPr>
        <w:t xml:space="preserve">№41 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 xml:space="preserve"> РОССИЙСКАЯ ФЕДЕРАЦИЯ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ИРКУТСКАЯ ОБЛАСТЬ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БАЯНДАЕВСКИЙ МУНИЦИПАЛЬНЫЙ РАЙОН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МУНИЦИПАЛЬНОЕ ОБРАЗОВАНИЕ «ПОКРОВКА»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АДМИНИСТРАЦИЯ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 xml:space="preserve">ПОСТАНОВЛЕНИЕ  </w:t>
      </w: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F1342" w:rsidRDefault="007F1342" w:rsidP="007F134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auto"/>
          <w:sz w:val="32"/>
          <w:szCs w:val="32"/>
        </w:rPr>
        <w:t>ОБ УТВЕРЖДЕНИИ МУНИЦИПАЛЬНОЙ ПРОГРАММЫ «ФИЗИЧЕСКАЯ КУЛЬТУРА И СПОРТ В МУНИЦИПАЛЬНОМ ОБРАЗОВАНИИ «ПОКРОВКА» НА 2024-2028 ГОДЫ»</w:t>
      </w:r>
    </w:p>
    <w:bookmarkEnd w:id="0"/>
    <w:p w:rsidR="007F1342" w:rsidRDefault="007F1342" w:rsidP="007F1342">
      <w:pPr>
        <w:spacing w:after="0" w:line="276" w:lineRule="auto"/>
        <w:ind w:firstLine="0"/>
        <w:jc w:val="left"/>
        <w:rPr>
          <w:color w:val="auto"/>
          <w:sz w:val="32"/>
          <w:szCs w:val="32"/>
          <w:lang w:eastAsia="en-US"/>
        </w:rPr>
      </w:pPr>
    </w:p>
    <w:p w:rsidR="007F1342" w:rsidRDefault="007F1342" w:rsidP="007F1342">
      <w:pPr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Руководствуясь </w:t>
      </w:r>
      <w:hyperlink r:id="rId5" w:history="1">
        <w:r>
          <w:rPr>
            <w:rStyle w:val="a5"/>
            <w:rFonts w:ascii="Arial" w:eastAsia="Calibri" w:hAnsi="Arial" w:cs="Arial"/>
            <w:sz w:val="24"/>
            <w:szCs w:val="24"/>
            <w:lang w:eastAsia="en-US"/>
          </w:rPr>
          <w:t>ст. 179</w:t>
        </w:r>
      </w:hyperlink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Бюджетного кодекса Российской Федерации, ст. 14 Федерального </w:t>
      </w:r>
      <w:hyperlink r:id="rId6" w:history="1">
        <w:r>
          <w:rPr>
            <w:rStyle w:val="a5"/>
            <w:rFonts w:ascii="Arial" w:eastAsia="Calibri" w:hAnsi="Arial" w:cs="Arial"/>
            <w:sz w:val="24"/>
            <w:szCs w:val="24"/>
            <w:lang w:eastAsia="en-US"/>
          </w:rPr>
          <w:t>закона</w:t>
        </w:r>
      </w:hyperlink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от 06.10.2003 N 131-ФЗ "Об общих принципах организации местного самоуправления в Российской Федерации", Уставом "МО «ПОКРОВКА»", администрация МО «ПОКРОВКА» постановляет:</w:t>
      </w:r>
    </w:p>
    <w:p w:rsidR="007F1342" w:rsidRDefault="007F1342" w:rsidP="007F1342">
      <w:pPr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color w:val="auto"/>
          <w:sz w:val="30"/>
          <w:szCs w:val="30"/>
          <w:lang w:eastAsia="en-US"/>
        </w:rPr>
        <w:t>ПОСТАНОВЛЯЮ: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Отменить  муниципальную </w:t>
      </w:r>
      <w:hyperlink r:id="rId7" w:anchor="Par31" w:history="1">
        <w:r>
          <w:rPr>
            <w:rStyle w:val="a5"/>
            <w:rFonts w:ascii="Arial" w:eastAsia="Calibri" w:hAnsi="Arial" w:cs="Arial"/>
            <w:sz w:val="24"/>
            <w:szCs w:val="24"/>
            <w:lang w:eastAsia="en-US"/>
          </w:rPr>
          <w:t>программу</w:t>
        </w:r>
      </w:hyperlink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"Об утверждении программы развития физической культуры и массового спорта на территории  муниципального образования «ПОКРОВКА»,</w:t>
      </w:r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постановление 05.12.2017 № 69, постановление 10.04.2020 № 19.</w:t>
      </w:r>
    </w:p>
    <w:p w:rsidR="007F1342" w:rsidRDefault="007F1342" w:rsidP="007F13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Принять  муниципальную </w:t>
      </w:r>
      <w:hyperlink r:id="rId8" w:anchor="Par31" w:history="1">
        <w:r>
          <w:rPr>
            <w:rStyle w:val="a5"/>
            <w:rFonts w:ascii="Arial" w:eastAsia="Calibri" w:hAnsi="Arial" w:cs="Arial"/>
            <w:sz w:val="24"/>
            <w:szCs w:val="24"/>
            <w:lang w:eastAsia="en-US"/>
          </w:rPr>
          <w:t>программу</w:t>
        </w:r>
      </w:hyperlink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"Физическая культура и спорт в муниципальном образовании «ПОКРОВКА»</w:t>
      </w:r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на 2024-2028 годы" с 1 января 2024 года.</w:t>
      </w:r>
    </w:p>
    <w:p w:rsidR="007F1342" w:rsidRDefault="007F1342" w:rsidP="007F134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contextualSpacing/>
        <w:jc w:val="left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Настоящее постановление подлежит опубликованию в газете «Вестник МО «Покровка» и размещению на официальном сайте МО «ПОКРОВКА» в информационно-телекоммуникационной сети «Интернет».</w:t>
      </w:r>
    </w:p>
    <w:p w:rsidR="007F1342" w:rsidRDefault="007F1342" w:rsidP="007F13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:rsidR="007F1342" w:rsidRDefault="007F1342" w:rsidP="007F1342">
      <w:pPr>
        <w:autoSpaceDE w:val="0"/>
        <w:autoSpaceDN w:val="0"/>
        <w:adjustRightInd w:val="0"/>
        <w:spacing w:after="0" w:line="240" w:lineRule="auto"/>
        <w:ind w:left="1392" w:firstLine="0"/>
        <w:rPr>
          <w:rFonts w:ascii="Arial" w:eastAsia="Calibri" w:hAnsi="Arial" w:cs="Arial"/>
          <w:color w:val="auto"/>
          <w:sz w:val="24"/>
          <w:szCs w:val="24"/>
          <w:highlight w:val="yellow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:rsidR="007F1342" w:rsidRDefault="007F1342" w:rsidP="007F1342">
      <w:pPr>
        <w:spacing w:after="0" w:line="240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Глава МО «ПОКРОВКА» 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ab/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ab/>
        <w:t xml:space="preserve">            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ab/>
        <w:t>А.В. Багинов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  <w:bookmarkStart w:id="1" w:name="Par31"/>
      <w:bookmarkEnd w:id="1"/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eastAsia="Calibri"/>
          <w:color w:val="FF0000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 xml:space="preserve">Приложение 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 xml:space="preserve">к постановлению 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 xml:space="preserve">администрации МО «ПОКРОВКА» 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>от 23.05.2024 г.</w:t>
      </w:r>
      <w:r>
        <w:rPr>
          <w:rFonts w:ascii="Courier New" w:eastAsia="Calibri" w:hAnsi="Courier New" w:cs="Courier New"/>
          <w:color w:val="FF0000"/>
          <w:sz w:val="20"/>
          <w:szCs w:val="20"/>
          <w:lang w:eastAsia="en-US"/>
        </w:rPr>
        <w:t xml:space="preserve"> </w:t>
      </w: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 xml:space="preserve">№ 41 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ПАСПОРТ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МУНИЦИПАЛЬНОЙ ПРОГРАММЫ</w:t>
      </w:r>
    </w:p>
    <w:tbl>
      <w:tblPr>
        <w:tblW w:w="10032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488"/>
      </w:tblGrid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outlineLvl w:val="1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bookmarkStart w:id="2" w:name="Par34"/>
            <w:bookmarkEnd w:id="2"/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Муниципальная целевая программа «Физическая культура и спорт в муниципальном образовании «ПОКРОВКА» на 2024 – 2028 годы» (далее – муниципальная программа)</w:t>
            </w: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Администрация МО «ПОКРОВКА»</w:t>
            </w: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Цель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Создание благоприятных условий  для  развития</w:t>
            </w:r>
            <w:r>
              <w:rPr>
                <w:rFonts w:ascii="Calibri" w:hAnsi="Calibri"/>
                <w:color w:val="auto"/>
                <w:sz w:val="22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 xml:space="preserve"> физической культуры и массового спорта на территории МО «ПОКРОВКА»</w:t>
            </w: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Задачи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1. Популяризация физической культуры и спорта среди различных групп населения МО «ПОКРОВКА».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2. Организация проведения городских официальных физкультурных и спортивных мероприятий, а также организация физкультурно-спортивной работы по месту жительства граждан.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3. Подготовка спортивного резерва для участия в региональных, зональных, всероссийских и международных соревнованиях.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4. Реализация комплекса мер по совершенствованию спортивной инфраструктуры и материально-технической базы для занятий физической культурой и спортом, в том числе и для инвалидов</w:t>
            </w: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2024 – 2028 годы</w:t>
            </w: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1. Количество физкультурно-оздоровительных и спортивных мероприятий.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2. Удельный вес населения МО «ПОКРОВКА», систематически занимающегося физической культурой и спортом.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3. Доля чемпионов и призеров от общего числа участников областных, региональных, зональных, общероссийских и международных соревнований.</w:t>
            </w:r>
          </w:p>
        </w:tc>
      </w:tr>
      <w:tr w:rsidR="007F1342" w:rsidTr="007F1342">
        <w:trPr>
          <w:trHeight w:val="10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Объемы и источники       </w:t>
            </w: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br/>
              <w:t>финансирования 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Объем ассигнований для финансирования Программы составляет:</w:t>
            </w:r>
          </w:p>
        </w:tc>
      </w:tr>
      <w:tr w:rsidR="007F1342" w:rsidTr="007F1342">
        <w:trPr>
          <w:trHeight w:val="10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lastRenderedPageBreak/>
              <w:t xml:space="preserve">Общий объем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финансирова-ния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 xml:space="preserve"> по годам за счет средств местного </w:t>
            </w:r>
            <w:proofErr w:type="gramStart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бюджета,(</w:t>
            </w:r>
            <w:proofErr w:type="gramEnd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 xml:space="preserve">в тыс.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руб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):</w:t>
            </w:r>
          </w:p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 xml:space="preserve">Общий объем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финансирова-ния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 xml:space="preserve"> по годам за счет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спон-сорских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 xml:space="preserve"> средств,(в тыс.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руб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):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tbl>
            <w:tblPr>
              <w:tblStyle w:val="1"/>
              <w:tblpPr w:leftFromText="180" w:rightFromText="180" w:horzAnchor="margin" w:tblpY="408"/>
              <w:tblOverlap w:val="never"/>
              <w:tblW w:w="612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89"/>
              <w:gridCol w:w="993"/>
              <w:gridCol w:w="992"/>
              <w:gridCol w:w="992"/>
              <w:gridCol w:w="993"/>
              <w:gridCol w:w="1161"/>
            </w:tblGrid>
            <w:tr w:rsidR="007F1342">
              <w:tc>
                <w:tcPr>
                  <w:tcW w:w="9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2024 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2025 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2026 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2027 г.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2028 г.</w:t>
                  </w:r>
                </w:p>
              </w:tc>
              <w:tc>
                <w:tcPr>
                  <w:tcW w:w="1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ВСЕГО</w:t>
                  </w:r>
                </w:p>
              </w:tc>
            </w:tr>
            <w:tr w:rsidR="007F1342">
              <w:tc>
                <w:tcPr>
                  <w:tcW w:w="9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70,00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left"/>
                    <w:rPr>
                      <w:rFonts w:ascii="Calibri" w:eastAsia="Calibri" w:hAnsi="Calibri"/>
                      <w:color w:val="auto"/>
                      <w:sz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left"/>
                    <w:rPr>
                      <w:rFonts w:ascii="Calibri" w:eastAsia="Calibri" w:hAnsi="Calibri"/>
                      <w:color w:val="auto"/>
                      <w:sz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10,00</w:t>
                  </w:r>
                </w:p>
              </w:tc>
              <w:tc>
                <w:tcPr>
                  <w:tcW w:w="1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110,00</w:t>
                  </w:r>
                </w:p>
              </w:tc>
            </w:tr>
          </w:tbl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</w:p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</w:p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</w:p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</w:p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</w:p>
          <w:tbl>
            <w:tblPr>
              <w:tblStyle w:val="1"/>
              <w:tblpPr w:leftFromText="180" w:rightFromText="180" w:horzAnchor="margin" w:tblpY="408"/>
              <w:tblOverlap w:val="never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992"/>
              <w:gridCol w:w="992"/>
              <w:gridCol w:w="992"/>
              <w:gridCol w:w="993"/>
              <w:gridCol w:w="1134"/>
            </w:tblGrid>
            <w:tr w:rsidR="007F1342">
              <w:tc>
                <w:tcPr>
                  <w:tcW w:w="9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2024 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2025 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2026 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2027 г.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2028 г.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F1342">
              <w:tc>
                <w:tcPr>
                  <w:tcW w:w="9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150,00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Calibri" w:eastAsia="Calibri" w:hAnsi="Calibri"/>
                      <w:color w:val="auto"/>
                      <w:sz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Calibri" w:eastAsia="Calibri" w:hAnsi="Calibri"/>
                      <w:color w:val="auto"/>
                      <w:sz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150,00</w:t>
                  </w:r>
                </w:p>
              </w:tc>
            </w:tr>
          </w:tbl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Общий объем финансирования по годам за счет средств областного бюджета, (в тыс. руб.):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tbl>
            <w:tblPr>
              <w:tblStyle w:val="1"/>
              <w:tblpPr w:leftFromText="180" w:rightFromText="180" w:horzAnchor="margin" w:tblpY="408"/>
              <w:tblOverlap w:val="never"/>
              <w:tblW w:w="5952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89"/>
              <w:gridCol w:w="993"/>
              <w:gridCol w:w="992"/>
              <w:gridCol w:w="992"/>
              <w:gridCol w:w="993"/>
              <w:gridCol w:w="993"/>
            </w:tblGrid>
            <w:tr w:rsidR="007F1342">
              <w:tc>
                <w:tcPr>
                  <w:tcW w:w="9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2024г.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2025г.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left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2026г.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2027г.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2028г.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auto"/>
                      <w:sz w:val="24"/>
                      <w:szCs w:val="24"/>
                      <w:lang w:eastAsia="en-US"/>
                    </w:rPr>
                    <w:t>Всего</w:t>
                  </w:r>
                </w:p>
              </w:tc>
            </w:tr>
            <w:tr w:rsidR="007F1342">
              <w:tc>
                <w:tcPr>
                  <w:tcW w:w="9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left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 xml:space="preserve">  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left"/>
                    <w:rPr>
                      <w:rFonts w:ascii="Calibri" w:eastAsia="Calibri" w:hAnsi="Calibri"/>
                      <w:color w:val="auto"/>
                      <w:sz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 xml:space="preserve"> 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left"/>
                    <w:rPr>
                      <w:rFonts w:ascii="Calibri" w:eastAsia="Calibri" w:hAnsi="Calibri"/>
                      <w:color w:val="auto"/>
                      <w:sz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 xml:space="preserve"> 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F1342" w:rsidRDefault="007F1342">
                  <w:pPr>
                    <w:spacing w:after="0" w:line="240" w:lineRule="auto"/>
                    <w:ind w:firstLine="0"/>
                    <w:jc w:val="center"/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auto"/>
                      <w:sz w:val="24"/>
                      <w:szCs w:val="24"/>
                      <w:lang w:eastAsia="en-US"/>
                    </w:rPr>
                    <w:t>0,00</w:t>
                  </w:r>
                </w:p>
              </w:tc>
            </w:tr>
          </w:tbl>
          <w:p w:rsidR="007F1342" w:rsidRDefault="007F1342">
            <w:pPr>
              <w:spacing w:after="0" w:line="256" w:lineRule="auto"/>
              <w:ind w:firstLine="0"/>
              <w:jc w:val="left"/>
              <w:rPr>
                <w:rFonts w:asciiTheme="minorHAnsi" w:eastAsiaTheme="minorHAnsi" w:hAnsiTheme="minorHAnsi" w:cstheme="minorBidi"/>
                <w:color w:val="auto"/>
                <w:sz w:val="22"/>
                <w:lang w:eastAsia="en-US"/>
              </w:rPr>
            </w:pPr>
          </w:p>
        </w:tc>
      </w:tr>
      <w:tr w:rsidR="007F1342" w:rsidTr="007F134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1. Увеличение количества физкультурно-оздоровительных и спортивных мероприятий.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2. Увеличение удельного веса населения МО «ПОКРОВКА», систематически занимающегося физической культурой и спортом.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auto"/>
                <w:sz w:val="24"/>
                <w:szCs w:val="24"/>
                <w:lang w:eastAsia="en-US"/>
              </w:rPr>
              <w:t>3. Увеличение доли чемпионов и призеров от общего числа участников областных, региональных, зональных, общероссийских и международных соревнований.</w:t>
            </w:r>
          </w:p>
        </w:tc>
      </w:tr>
    </w:tbl>
    <w:p w:rsidR="007F1342" w:rsidRDefault="007F1342" w:rsidP="007F1342">
      <w:pPr>
        <w:spacing w:after="0" w:line="240" w:lineRule="auto"/>
        <w:ind w:firstLine="0"/>
        <w:jc w:val="left"/>
        <w:rPr>
          <w:rFonts w:ascii="Arial" w:eastAsia="Calibri" w:hAnsi="Arial" w:cs="Arial"/>
          <w:color w:val="auto"/>
          <w:sz w:val="24"/>
          <w:szCs w:val="24"/>
          <w:lang w:eastAsia="en-US"/>
        </w:rPr>
        <w:sectPr w:rsidR="007F1342">
          <w:pgSz w:w="11905" w:h="16838"/>
          <w:pgMar w:top="709" w:right="850" w:bottom="993" w:left="1701" w:header="720" w:footer="720" w:gutter="0"/>
          <w:cols w:space="720"/>
        </w:sect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bookmarkStart w:id="3" w:name="Par69"/>
      <w:bookmarkEnd w:id="3"/>
      <w:r>
        <w:rPr>
          <w:rFonts w:ascii="Arial" w:eastAsia="Calibri" w:hAnsi="Arial" w:cs="Arial"/>
          <w:color w:val="auto"/>
          <w:sz w:val="24"/>
          <w:szCs w:val="24"/>
          <w:lang w:eastAsia="en-US"/>
        </w:rPr>
        <w:lastRenderedPageBreak/>
        <w:t>Раздел 1. ХАРАКТЕРИСТИКА ТЕКУЩЕГО СОСТОЯНИЯ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СФЕРЫ РЕАЛИЗАЦИИ МУНИЦИПАЛЬНОЙ ПРОГРАММЫ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1. Программа разработана в целях реализации государственной политики, проводимой Правительством РФ, Правительством Иркутской области, администрацией МО «ПОКРОВКА» по развитию физической культуры и спорта.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К основным причинам, негативно влияющим на состояние здоровья, следует отнести снижение уровня жизни, ухудшение условий обучения, труда, отдыха и состояния окружающей среды, качества и структуры питания, увеличение чрезмерных стрессовых нагрузок.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Уровень развития и доступности спорта и физической культуры является заметным социальным фактором, определяющим общее качество и уровень комфортности среды обитания людей. При этом важнейшим фактором является уровень доступности спортивных занятий вне зависимости от места проживания или уровня доходов.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2. Основной предпосылкой для серьезных перемен в спортивной сфере стало усиленное внимание государства к улучшению качества жизни и благосостоянию россиян, укреплению здоровья, физического развития детей, духовному воспитанию молодежи, к повышенной значимости физической культуры и массового спорта как инструмента для решения социальных и экономических задач. 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3. Общая ситуация в сфере физической культуры и спорта в МО «ПОКРОВКА» с учетом накопившихся проблем характеризуется: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1) достаточно низким процентом систематически занимающихся физической культурой и спортом, в том числе и среди социально незащищенных слоев населения;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2) низким процентом обеспеченности объектами спорта.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bookmarkStart w:id="4" w:name="Par90"/>
      <w:bookmarkEnd w:id="4"/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Раздел 2. ЦЕЛЬ И ЗАДАЧИ МУНИЦИПАЛЬНОЙ ПРОГРАММЫ,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ЦЕЛЕВЫЕ ПОКАЗАТЕЛИ, СРОКИ РЕАЛИЗАЦИИ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1. Целью программы является развитие физической культуры и массового спорта на территории МО «ПОКРОВКА».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2. Для достижения поставленной цели необходимо решение следующих задач: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1) популяризация физической культуры и спорта среди различных групп населения МО «ПОКРОВКА»;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2) организация проведения официальных физкультурно-спортивных мероприятий, а также организация физкультурно-спортивной работы по месту жительства граждан;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3) подготовка спортивного резерва для участия в региональных, зональных, всероссийских и международных соревнованиях;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4) реализация комплекса мер по совершенствованию спортивной инфраструктуры и материально-технической базы для занятий физической культурой и спортом, в том числе и для инвалидов.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3. К целевым показателям, характеризующим достижение цели и решение задач муниципальной программы, относятся: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1) количество физкультурно-оздоровительных и спортивных мероприятий;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2) удельный вес населения МО «ПОКРОВКА», систематически занимающегося физической культурой и спортом;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3) доля чемпионов и призеров от общего числа участников областных, региональных, зональных, общероссийских и международных соревнований.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4. Срок реализации муниципальной программы </w:t>
      </w:r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2024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-</w:t>
      </w:r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2028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годы.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bookmarkStart w:id="5" w:name="Par123"/>
      <w:bookmarkEnd w:id="5"/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Раздел 3. РЕСУРСНОЕ ОБЕСПЕЧЕНИЕ МУНИЦИПАЛЬНОЙ ПРОГРАММЫ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lastRenderedPageBreak/>
        <w:t xml:space="preserve">1. Ресурсное обеспечение реализации муниципальной программы составляет </w:t>
      </w:r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 xml:space="preserve">220,00 </w:t>
      </w:r>
      <w:proofErr w:type="spellStart"/>
      <w:proofErr w:type="gramStart"/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тыс</w:t>
      </w: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.</w:t>
      </w:r>
      <w:r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рублей</w:t>
      </w:r>
      <w:proofErr w:type="spellEnd"/>
      <w:proofErr w:type="gramEnd"/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bookmarkStart w:id="6" w:name="Par131"/>
      <w:bookmarkEnd w:id="6"/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Раздел 4. ОЖИДАЕМЫЕ КОНЕЧНЫЕ РЕЗУЛЬТАТЫ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РЕАЛИЗАЦИИ МУНИЦИПАЛЬНОЙ ПРОГРАММЫ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1. В результате реализации муниципальной программы ожидается повышение следующих показателей: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- увеличение количества физкультурно-оздоровительных и спортивных мероприятий;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- увеличение удельного веса населения МО «ПОКРОВКА», систематически занимающегося физической культурой и спортом;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>- увеличение доли чемпионов и призеров от общего числа участников областных, региональных, зональных, общероссийских и международных соревнований.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outlineLvl w:val="1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bookmarkStart w:id="7" w:name="Par253"/>
      <w:bookmarkEnd w:id="7"/>
      <w:proofErr w:type="gramStart"/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>Приложение  №</w:t>
      </w:r>
      <w:proofErr w:type="gramEnd"/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 xml:space="preserve"> 1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>к муниципальной программе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</w:pPr>
      <w:r>
        <w:rPr>
          <w:rFonts w:ascii="Courier New" w:eastAsia="Calibri" w:hAnsi="Courier New" w:cs="Courier New"/>
          <w:color w:val="auto"/>
          <w:sz w:val="20"/>
          <w:szCs w:val="20"/>
          <w:lang w:eastAsia="en-US"/>
        </w:rPr>
        <w:t>"Физическая культура и спорт" на 2024 - 2028 годы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bookmarkStart w:id="8" w:name="Par258"/>
      <w:bookmarkEnd w:id="8"/>
      <w:r>
        <w:rPr>
          <w:rFonts w:eastAsia="Calibri"/>
          <w:color w:val="auto"/>
          <w:sz w:val="24"/>
          <w:szCs w:val="24"/>
          <w:lang w:eastAsia="en-US"/>
        </w:rPr>
        <w:t>ПЕРЕЧЕНЬ</w:t>
      </w:r>
    </w:p>
    <w:p w:rsidR="007F1342" w:rsidRDefault="007F1342" w:rsidP="007F134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МЕРОПРИЯТИЙ МУНИЦИПАЛЬНОЙ ПРОГРАММЫ</w:t>
      </w:r>
    </w:p>
    <w:tbl>
      <w:tblPr>
        <w:tblW w:w="9821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93"/>
        <w:gridCol w:w="951"/>
        <w:gridCol w:w="1044"/>
        <w:gridCol w:w="857"/>
        <w:gridCol w:w="855"/>
        <w:gridCol w:w="1012"/>
        <w:gridCol w:w="1968"/>
      </w:tblGrid>
      <w:tr w:rsidR="007F1342" w:rsidTr="007F1342">
        <w:trPr>
          <w:trHeight w:val="393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№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4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Финансирование,</w:t>
            </w:r>
          </w:p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тыс.руб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>Ожидаемый конечный результат реализации муниципальной программы</w:t>
            </w:r>
          </w:p>
        </w:tc>
      </w:tr>
      <w:tr w:rsidR="007F1342" w:rsidTr="007F1342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42" w:rsidRDefault="007F1342">
            <w:pPr>
              <w:spacing w:after="0" w:line="256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42" w:rsidRDefault="007F1342">
            <w:pPr>
              <w:spacing w:after="0" w:line="256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2024г.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2025г.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2026г.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2027г.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2028г.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42" w:rsidRDefault="007F1342">
            <w:pPr>
              <w:spacing w:after="0" w:line="256" w:lineRule="auto"/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  <w:tr w:rsidR="007F1342" w:rsidTr="007F1342">
        <w:trPr>
          <w:trHeight w:val="39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Приобретение ГСМ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Увеличение удельного веса населения МО «ПОКРОВКА», систематически занимающегося физической культурой и спортом</w:t>
            </w:r>
          </w:p>
        </w:tc>
      </w:tr>
      <w:tr w:rsidR="007F1342" w:rsidTr="007F1342">
        <w:trPr>
          <w:trHeight w:val="70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Приобретение подарочной и сувенирной продукции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42" w:rsidRDefault="007F1342">
            <w:pPr>
              <w:spacing w:after="0" w:line="256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7F1342" w:rsidTr="007F1342">
        <w:trPr>
          <w:trHeight w:val="39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color w:val="222222"/>
                <w:sz w:val="22"/>
                <w:lang w:eastAsia="en-US"/>
              </w:rPr>
              <w:t>Представительские расходы, расходы на питание участников соревнований, компенсация расходов на проезд и проживание в жилых помещениях спортсменам и иных физическим лицам, не состоящим с учреждением в трудовых отношениях, при их направлении на различного рода мероприятия (соревнования, олимпиады, учебную практику и иные мероприятия), выплата суточных, а также денежных средств на питание (при невозможности приобретения услуг по его организации)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42" w:rsidRDefault="007F1342">
            <w:pPr>
              <w:spacing w:after="0" w:line="256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7F1342" w:rsidTr="007F1342">
        <w:trPr>
          <w:trHeight w:val="39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color w:val="222222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Приобретение канцелярии, бейсболок, хозяйственных и спортивных товаров, спортивного инвентаря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180,0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42" w:rsidRDefault="007F1342">
            <w:pPr>
              <w:spacing w:after="0" w:line="256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7F1342" w:rsidTr="007F1342">
        <w:trPr>
          <w:trHeight w:val="393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lastRenderedPageBreak/>
              <w:t>ВСЕГО по Программе: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  <w:t>220,00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center"/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2" w:rsidRDefault="007F1342">
            <w:pPr>
              <w:spacing w:after="200" w:line="276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2" w:rsidRDefault="007F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7F1342" w:rsidRDefault="007F1342" w:rsidP="007F1342">
      <w:pPr>
        <w:spacing w:after="200" w:line="276" w:lineRule="auto"/>
        <w:ind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:rsidR="007F1342" w:rsidRDefault="007F1342" w:rsidP="007F1342">
      <w:pPr>
        <w:pStyle w:val="a4"/>
        <w:rPr>
          <w:sz w:val="24"/>
          <w:szCs w:val="24"/>
        </w:rPr>
      </w:pPr>
    </w:p>
    <w:p w:rsidR="007F1342" w:rsidRDefault="007F1342" w:rsidP="007F1342">
      <w:pPr>
        <w:pStyle w:val="a4"/>
        <w:rPr>
          <w:sz w:val="24"/>
          <w:szCs w:val="24"/>
        </w:rPr>
      </w:pPr>
    </w:p>
    <w:p w:rsidR="007F1342" w:rsidRDefault="007F1342" w:rsidP="007F1342">
      <w:pPr>
        <w:pStyle w:val="a4"/>
        <w:rPr>
          <w:sz w:val="24"/>
          <w:szCs w:val="24"/>
        </w:rPr>
      </w:pPr>
    </w:p>
    <w:p w:rsidR="007F1342" w:rsidRDefault="007F1342" w:rsidP="007F1342">
      <w:pPr>
        <w:pStyle w:val="a4"/>
        <w:rPr>
          <w:sz w:val="24"/>
          <w:szCs w:val="24"/>
        </w:rPr>
      </w:pPr>
    </w:p>
    <w:p w:rsidR="00EA4F7E" w:rsidRDefault="00EA4F7E"/>
    <w:sectPr w:rsidR="00EA4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876BD"/>
    <w:multiLevelType w:val="hybridMultilevel"/>
    <w:tmpl w:val="EE888BCC"/>
    <w:lvl w:ilvl="0" w:tplc="F1B427DE">
      <w:start w:val="1"/>
      <w:numFmt w:val="decimal"/>
      <w:lvlText w:val="%1."/>
      <w:lvlJc w:val="left"/>
      <w:pPr>
        <w:ind w:left="1392" w:hanging="852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C6"/>
    <w:rsid w:val="003909C6"/>
    <w:rsid w:val="007F1342"/>
    <w:rsid w:val="00EA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89422-7939-49C7-9F11-264538E8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342"/>
    <w:pPr>
      <w:spacing w:after="17" w:line="247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F1342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No Spacing"/>
    <w:link w:val="a3"/>
    <w:uiPriority w:val="99"/>
    <w:qFormat/>
    <w:rsid w:val="007F1342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1">
    <w:name w:val="Сетка таблицы1"/>
    <w:basedOn w:val="a1"/>
    <w:uiPriority w:val="59"/>
    <w:rsid w:val="007F13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semiHidden/>
    <w:unhideWhenUsed/>
    <w:rsid w:val="007F13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6;&#1080;&#1084;&#1084;&#1072;\Downloads\&#1055;&#1086;&#1089;&#1090;.%20&#8470;%2041%2023,05,2024%20&#1055;&#1088;&#1086;&#1075;&#1088;&#1072;&#1084;&#1084;&#1072;%20&#1089;&#1087;&#1086;&#1088;&#109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6;&#1080;&#1084;&#1084;&#1072;\Downloads\&#1055;&#1086;&#1089;&#1090;.%20&#8470;%2041%2023,05,2024%20&#1055;&#1088;&#1086;&#1075;&#1088;&#1072;&#1084;&#1084;&#1072;%20&#1089;&#1087;&#1086;&#1088;&#1090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2FB4FDA611481BCC68B18F158ED84077BFBD1D765B79DE0A456EF33FUFLDJ" TargetMode="External"/><Relationship Id="rId5" Type="http://schemas.openxmlformats.org/officeDocument/2006/relationships/hyperlink" Target="consultantplus://offline/ref=781D10DFE07FDEC9D001517A8E9A2D44BDA5DE482759BE4BE4A247515A8179E2A564BDC134505D6Am9D6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1329</Words>
  <Characters>7578</Characters>
  <Application>Microsoft Office Word</Application>
  <DocSecurity>0</DocSecurity>
  <Lines>63</Lines>
  <Paragraphs>17</Paragraphs>
  <ScaleCrop>false</ScaleCrop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3</cp:revision>
  <dcterms:created xsi:type="dcterms:W3CDTF">2024-06-05T04:36:00Z</dcterms:created>
  <dcterms:modified xsi:type="dcterms:W3CDTF">2024-06-05T04:37:00Z</dcterms:modified>
</cp:coreProperties>
</file>