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B8" w:rsidRPr="00655FB8" w:rsidRDefault="005731A3" w:rsidP="00655FB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655FB8">
        <w:rPr>
          <w:rFonts w:ascii="Arial" w:eastAsia="Times New Roman" w:hAnsi="Arial" w:cs="Arial"/>
          <w:b/>
          <w:sz w:val="32"/>
          <w:szCs w:val="32"/>
          <w:lang w:eastAsia="ru-RU"/>
        </w:rPr>
        <w:t>.08</w:t>
      </w:r>
      <w:r w:rsidR="00655FB8" w:rsidRPr="00655FB8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 w:rsidR="00655F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655FB8" w:rsidRPr="00655FB8" w:rsidRDefault="00655FB8" w:rsidP="00655F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5731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КЛЮЧЕВЫХ И ИНДИКАТИВНЫХ ПОКАЗАТЕЛЕЙ, ПРИМЕНЯЕМЫХ ПРИ ОСУЩЕСТВЛЕНИИ МУНИЦИПАЛЬНОГО КОНТРОЛЯ НА АВТОМОБИЛЬНОМ ТРАНСПОРТЕ И В 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 Дума Муниципального образования 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55FB8" w:rsidRDefault="00655FB8" w:rsidP="00655FB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CD53F9" w:rsidRPr="00655FB8" w:rsidRDefault="00CD53F9" w:rsidP="00655FB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1.Утвердить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показатели, применяемые при 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и их целевые значения в соответствии с приложением №1 к настоящему решению.</w:t>
      </w:r>
    </w:p>
    <w:p w:rsidR="00655FB8" w:rsidRPr="00655FB8" w:rsidRDefault="00655FB8" w:rsidP="00655F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2.Утвердить индикативные показатели, применяемые при 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приложением №2 к настоящему решению.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3.Опубликовать настоящее решение в </w:t>
      </w:r>
      <w:r w:rsidR="00CD53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  Вестник МО «Покровка»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 сайте  администрации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4.Настоящее решение вступает в силу со дня официального опубликования.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 А.В.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55FB8" w:rsidRPr="00655FB8" w:rsidRDefault="00CD53F9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</w:t>
      </w:r>
      <w:r w:rsidR="00CD53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Багинов А.В.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 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Приложение№1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к решению к решению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0"/>
          <w:szCs w:val="20"/>
          <w:lang w:eastAsia="ru-RU"/>
        </w:rPr>
        <w:t>Думы </w:t>
      </w:r>
      <w:r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Муниципального образования «</w:t>
      </w:r>
      <w:r w:rsidR="005731A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Покровка</w:t>
      </w:r>
      <w:r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»</w:t>
      </w:r>
    </w:p>
    <w:p w:rsidR="00655FB8" w:rsidRPr="00655FB8" w:rsidRDefault="005731A3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 26</w:t>
      </w:r>
      <w:r w:rsidR="00655FB8" w:rsidRPr="00655FB8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.08.2022г. №10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5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 И ИХ ЦЕЛЕВЫЕ ЗНАЧЕНИЯ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 муниципального контроля на автомобильном  транспорте и 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устанавливаются следующие ключевые показатели и их целевые значения: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40" w:type="dxa"/>
        <w:tblCellMar>
          <w:left w:w="0" w:type="dxa"/>
          <w:right w:w="0" w:type="dxa"/>
        </w:tblCellMar>
        <w:tblLook w:val="04A0"/>
      </w:tblPr>
      <w:tblGrid>
        <w:gridCol w:w="6119"/>
        <w:gridCol w:w="3121"/>
      </w:tblGrid>
      <w:tr w:rsidR="00655FB8" w:rsidRPr="00655FB8" w:rsidTr="00655FB8">
        <w:trPr>
          <w:trHeight w:val="31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655FB8" w:rsidRPr="00655FB8" w:rsidTr="00655FB8">
        <w:trPr>
          <w:trHeight w:val="15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70%</w:t>
            </w:r>
          </w:p>
        </w:tc>
      </w:tr>
      <w:tr w:rsidR="00655FB8" w:rsidRPr="00655FB8" w:rsidTr="00655FB8">
        <w:trPr>
          <w:trHeight w:val="12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  <w:tr w:rsidR="00655FB8" w:rsidRPr="00655FB8" w:rsidTr="00655FB8">
        <w:trPr>
          <w:trHeight w:val="16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  <w:tr w:rsidR="00655FB8" w:rsidRPr="00655FB8" w:rsidTr="00655FB8">
        <w:trPr>
          <w:trHeight w:val="142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результативных контрольных (надзорных)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5%</w:t>
            </w:r>
          </w:p>
        </w:tc>
      </w:tr>
      <w:tr w:rsidR="00655FB8" w:rsidRPr="00655FB8" w:rsidTr="00655FB8">
        <w:trPr>
          <w:trHeight w:val="15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вынесенных судебных решений</w:t>
            </w:r>
            <w:r w:rsidRPr="0065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 назначении административного наказания</w:t>
            </w:r>
            <w:r w:rsidRPr="0065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 материалам органа муниципального контроля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95%</w:t>
            </w:r>
          </w:p>
        </w:tc>
      </w:tr>
      <w:tr w:rsidR="00655FB8" w:rsidRPr="00655FB8" w:rsidTr="00655FB8">
        <w:trPr>
          <w:trHeight w:val="18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FB8" w:rsidRPr="00655FB8" w:rsidRDefault="00655FB8" w:rsidP="00655FB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FB8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0%</w:t>
            </w:r>
          </w:p>
        </w:tc>
      </w:tr>
    </w:tbl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Приложение №2</w:t>
      </w:r>
    </w:p>
    <w:p w:rsidR="00655FB8" w:rsidRPr="00655FB8" w:rsidRDefault="00655FB8" w:rsidP="00655FB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к решению к решению Думы 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«</w:t>
      </w:r>
      <w:r w:rsidR="005731A3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Покровка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от 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3</w:t>
      </w:r>
      <w:r w:rsidR="00687017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</w:t>
      </w:r>
      <w:bookmarkStart w:id="0" w:name="_GoBack"/>
      <w:bookmarkEnd w:id="0"/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.08</w:t>
      </w:r>
      <w:r w:rsidRPr="00655FB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.2022г. №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104</w:t>
      </w:r>
    </w:p>
    <w:p w:rsidR="00655FB8" w:rsidRPr="00655FB8" w:rsidRDefault="00655FB8" w:rsidP="00655FB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ИНДИКАТИВНЫЕ ПОКАЗАТЕЛИ, ПРИМЕНЯЕМЫЕ ПРИ ОСУЩЕСТВЛЕНИИ МУНИЦИПАЛЬНОГО КОНТРОЛЯ НА АВТОМОБИЛЬНОМ ТРАНСПОРТЕ И В </w:t>
      </w: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ДОРОЖНОМ ХОЗЯЙСТВЕ В ГРАНИЦАХ НАСЕЛЕННЫХ ПУНКТОВ НА ТЕРРИТОРИИ МУНИЦИПАЛЬНОГО ОБРАЗОВАНИЯ «</w:t>
      </w:r>
      <w:r w:rsidR="005731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655F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5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 муниципального контроля на автомобильном  транспорте и в дорожном хозяйстве в границах населенных пунктов на территории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573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их целевые значения устанавливаются следующие индикативные показатели: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контрольных (надзорных) мероприятий с взаимодействием, проведенных за 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учтенных объектов контроля на конец отчетного периода;</w:t>
      </w:r>
    </w:p>
    <w:p w:rsidR="00655FB8" w:rsidRPr="00655FB8" w:rsidRDefault="00655FB8" w:rsidP="00655FB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655F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учтенных контролируемых лиц на конец отчетного периода.</w:t>
      </w:r>
    </w:p>
    <w:p w:rsidR="00E20841" w:rsidRDefault="00B84198"/>
    <w:sectPr w:rsidR="00E20841" w:rsidSect="00723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47D"/>
    <w:rsid w:val="0003547D"/>
    <w:rsid w:val="001C31D1"/>
    <w:rsid w:val="005731A3"/>
    <w:rsid w:val="006228A7"/>
    <w:rsid w:val="00655FB8"/>
    <w:rsid w:val="00687017"/>
    <w:rsid w:val="00723231"/>
    <w:rsid w:val="00A61E8B"/>
    <w:rsid w:val="00B84198"/>
    <w:rsid w:val="00CD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Покровка</cp:lastModifiedBy>
  <cp:revision>7</cp:revision>
  <dcterms:created xsi:type="dcterms:W3CDTF">2022-09-06T03:57:00Z</dcterms:created>
  <dcterms:modified xsi:type="dcterms:W3CDTF">2022-09-20T08:44:00Z</dcterms:modified>
</cp:coreProperties>
</file>