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5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9"/>
        <w:gridCol w:w="5126"/>
      </w:tblGrid>
      <w:tr w:rsidR="006D0948" w:rsidTr="006D0948">
        <w:trPr>
          <w:trHeight w:val="3544"/>
        </w:trPr>
        <w:tc>
          <w:tcPr>
            <w:tcW w:w="4370" w:type="dxa"/>
          </w:tcPr>
          <w:p w:rsidR="006D0948" w:rsidRDefault="002D0EFA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spacing w:before="6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</w:pPr>
            <w:r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61.05pt;height:72.8pt;z-index:251659264;mso-position-horizontal:center">
                  <v:imagedata r:id="rId6" o:title=""/>
                  <w10:wrap type="topAndBottom"/>
                </v:shape>
                <o:OLEObject Type="Embed" ProgID="CorelDraw.Graphic.8" ShapeID="_x0000_s1026" DrawAspect="Content" ObjectID="_1644754430" r:id="rId7"/>
              </w:pict>
            </w:r>
            <w:r w:rsidR="006D0948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eastAsia="en-US"/>
              </w:rPr>
              <w:t xml:space="preserve">СЛУЖБА ВЕТЕРИНАРИИ </w:t>
            </w:r>
            <w:r w:rsidR="006D0948">
              <w:rPr>
                <w:rFonts w:ascii="Times New Roman" w:eastAsia="Times New Roman" w:hAnsi="Times New Roman" w:cs="Times New Roman"/>
                <w:b/>
                <w:caps/>
                <w:color w:val="auto"/>
                <w:sz w:val="26"/>
                <w:szCs w:val="26"/>
                <w:lang w:eastAsia="en-US"/>
              </w:rPr>
              <w:t xml:space="preserve">Иркутской области,  </w:t>
            </w:r>
          </w:p>
          <w:p w:rsidR="006D0948" w:rsidRDefault="006D0948">
            <w:pPr>
              <w:spacing w:before="60"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  <w:t>Красноказачья ул., д. 10, Иркутск, 664007</w:t>
            </w:r>
          </w:p>
          <w:p w:rsidR="006D0948" w:rsidRDefault="006D0948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  <w:t>Тел./факс</w:t>
            </w:r>
            <w:r>
              <w:rPr>
                <w:rFonts w:ascii="Arial" w:eastAsia="Times New Roman" w:hAnsi="Arial" w:cs="Times New Roman"/>
                <w:color w:val="auto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  <w:t>(3952) 25-23-69</w:t>
            </w:r>
          </w:p>
          <w:p w:rsidR="006D0948" w:rsidRDefault="006D0948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color w:val="0000FF"/>
                <w:sz w:val="19"/>
                <w:szCs w:val="19"/>
                <w:u w:val="single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en-US" w:eastAsia="en-US"/>
              </w:rPr>
              <w:t>E</w:t>
            </w: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en-US" w:eastAsia="en-US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0"/>
                <w:lang w:eastAsia="en-US"/>
              </w:rPr>
              <w:t xml:space="preserve"> </w:t>
            </w:r>
            <w:hyperlink r:id="rId8" w:history="1">
              <w:r>
                <w:rPr>
                  <w:rStyle w:val="a3"/>
                  <w:rFonts w:ascii="Times New Roman" w:eastAsia="Times New Roman" w:hAnsi="Times New Roman" w:cs="Times New Roman"/>
                  <w:bCs/>
                  <w:sz w:val="19"/>
                  <w:szCs w:val="19"/>
                  <w:lang w:val="en-US" w:eastAsia="en-US"/>
                </w:rPr>
                <w:t>vet</w:t>
              </w:r>
              <w:r>
                <w:rPr>
                  <w:rStyle w:val="a3"/>
                  <w:rFonts w:ascii="Times New Roman" w:eastAsia="Times New Roman" w:hAnsi="Times New Roman" w:cs="Times New Roman"/>
                  <w:bCs/>
                  <w:sz w:val="19"/>
                  <w:szCs w:val="19"/>
                  <w:lang w:eastAsia="en-US"/>
                </w:rPr>
                <w:t>@</w:t>
              </w:r>
              <w:proofErr w:type="spellStart"/>
              <w:r>
                <w:rPr>
                  <w:rStyle w:val="a3"/>
                  <w:rFonts w:ascii="Times New Roman" w:eastAsia="Times New Roman" w:hAnsi="Times New Roman" w:cs="Times New Roman"/>
                  <w:bCs/>
                  <w:sz w:val="19"/>
                  <w:szCs w:val="19"/>
                  <w:lang w:val="en-US" w:eastAsia="en-US"/>
                </w:rPr>
                <w:t>govirk</w:t>
              </w:r>
              <w:proofErr w:type="spellEnd"/>
              <w:r>
                <w:rPr>
                  <w:rStyle w:val="a3"/>
                  <w:rFonts w:ascii="Times New Roman" w:eastAsia="Times New Roman" w:hAnsi="Times New Roman" w:cs="Times New Roman"/>
                  <w:bCs/>
                  <w:sz w:val="19"/>
                  <w:szCs w:val="19"/>
                  <w:lang w:eastAsia="en-US"/>
                </w:rPr>
                <w:t>.</w:t>
              </w:r>
              <w:proofErr w:type="spellStart"/>
              <w:r>
                <w:rPr>
                  <w:rStyle w:val="a3"/>
                  <w:rFonts w:ascii="Times New Roman" w:eastAsia="Times New Roman" w:hAnsi="Times New Roman" w:cs="Times New Roman"/>
                  <w:bCs/>
                  <w:sz w:val="19"/>
                  <w:szCs w:val="19"/>
                  <w:lang w:val="en-US" w:eastAsia="en-US"/>
                </w:rPr>
                <w:t>ru</w:t>
              </w:r>
              <w:proofErr w:type="spellEnd"/>
            </w:hyperlink>
          </w:p>
          <w:p w:rsidR="006D0948" w:rsidRDefault="006D0948">
            <w:pPr>
              <w:spacing w:before="60"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en-US"/>
              </w:rPr>
              <w:t>Отдел госветнадзора по Эхирит-Булагатскому, Баяндаевскому, Качугскому, Жигаловскому, Боханскому, Осинскому и Усть-Удинскому районам,</w:t>
            </w:r>
          </w:p>
          <w:p w:rsidR="006D0948" w:rsidRDefault="006D0948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  <w:t xml:space="preserve">669001, Эхирит-Булагатский район, пос. Усть-Ордынский, улица Ровинского, 19, тел.: 89041300019, </w:t>
            </w: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en-US" w:eastAsia="en-US"/>
              </w:rPr>
              <w:t>E</w:t>
            </w: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val="en-US" w:eastAsia="en-US"/>
              </w:rPr>
              <w:t>mail</w:t>
            </w:r>
            <w:r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  <w:t xml:space="preserve">: </w:t>
            </w:r>
            <w:hyperlink r:id="rId9" w:history="1">
              <w:r>
                <w:rPr>
                  <w:rStyle w:val="a3"/>
                  <w:rFonts w:ascii="Times New Roman" w:eastAsia="Times New Roman" w:hAnsi="Times New Roman" w:cs="Times New Roman"/>
                  <w:sz w:val="19"/>
                  <w:szCs w:val="19"/>
                  <w:lang w:val="en-US" w:eastAsia="en-US"/>
                </w:rPr>
                <w:t>u</w:t>
              </w:r>
              <w:r>
                <w:rPr>
                  <w:rStyle w:val="a3"/>
                  <w:rFonts w:ascii="Times New Roman" w:eastAsia="Times New Roman" w:hAnsi="Times New Roman" w:cs="Times New Roman"/>
                  <w:sz w:val="19"/>
                  <w:szCs w:val="19"/>
                  <w:lang w:eastAsia="en-US"/>
                </w:rPr>
                <w:t>.</w:t>
              </w:r>
              <w:r>
                <w:rPr>
                  <w:rStyle w:val="a3"/>
                  <w:rFonts w:ascii="Times New Roman" w:eastAsia="Times New Roman" w:hAnsi="Times New Roman" w:cs="Times New Roman"/>
                  <w:sz w:val="19"/>
                  <w:szCs w:val="19"/>
                  <w:lang w:val="en-US" w:eastAsia="en-US"/>
                </w:rPr>
                <w:t>khojenoev</w:t>
              </w:r>
              <w:r>
                <w:rPr>
                  <w:rStyle w:val="a3"/>
                  <w:rFonts w:ascii="Times New Roman" w:eastAsia="Times New Roman" w:hAnsi="Times New Roman" w:cs="Times New Roman"/>
                  <w:sz w:val="19"/>
                  <w:szCs w:val="19"/>
                  <w:lang w:eastAsia="en-US"/>
                </w:rPr>
                <w:t>@</w:t>
              </w:r>
              <w:r>
                <w:rPr>
                  <w:rStyle w:val="a3"/>
                  <w:rFonts w:ascii="Times New Roman" w:eastAsia="Times New Roman" w:hAnsi="Times New Roman" w:cs="Times New Roman"/>
                  <w:sz w:val="19"/>
                  <w:szCs w:val="19"/>
                  <w:lang w:val="en-US" w:eastAsia="en-US"/>
                </w:rPr>
                <w:t>govirk</w:t>
              </w:r>
              <w:r>
                <w:rPr>
                  <w:rStyle w:val="a3"/>
                  <w:rFonts w:ascii="Times New Roman" w:eastAsia="Times New Roman" w:hAnsi="Times New Roman" w:cs="Times New Roman"/>
                  <w:sz w:val="19"/>
                  <w:szCs w:val="19"/>
                  <w:lang w:eastAsia="en-US"/>
                </w:rPr>
                <w:t>.</w:t>
              </w:r>
              <w:proofErr w:type="spellStart"/>
              <w:r>
                <w:rPr>
                  <w:rStyle w:val="a3"/>
                  <w:rFonts w:ascii="Times New Roman" w:eastAsia="Times New Roman" w:hAnsi="Times New Roman" w:cs="Times New Roman"/>
                  <w:sz w:val="19"/>
                  <w:szCs w:val="19"/>
                  <w:lang w:val="en-US" w:eastAsia="en-US"/>
                </w:rPr>
                <w:t>ru</w:t>
              </w:r>
              <w:proofErr w:type="spellEnd"/>
            </w:hyperlink>
            <w:r w:rsidRPr="006D0948"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  <w:t xml:space="preserve"> </w:t>
            </w:r>
          </w:p>
          <w:p w:rsidR="006D0948" w:rsidRDefault="006D0948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9"/>
                <w:szCs w:val="19"/>
                <w:lang w:eastAsia="en-US"/>
              </w:rPr>
            </w:pPr>
          </w:p>
          <w:tbl>
            <w:tblPr>
              <w:tblW w:w="4185" w:type="dxa"/>
              <w:tblLayout w:type="fixed"/>
              <w:tblLook w:val="01E0" w:firstRow="1" w:lastRow="1" w:firstColumn="1" w:lastColumn="1" w:noHBand="0" w:noVBand="0"/>
            </w:tblPr>
            <w:tblGrid>
              <w:gridCol w:w="499"/>
              <w:gridCol w:w="920"/>
              <w:gridCol w:w="420"/>
              <w:gridCol w:w="644"/>
              <w:gridCol w:w="284"/>
              <w:gridCol w:w="1418"/>
            </w:tblGrid>
            <w:tr w:rsidR="006D0948">
              <w:trPr>
                <w:trHeight w:val="323"/>
              </w:trPr>
              <w:tc>
                <w:tcPr>
                  <w:tcW w:w="14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D0948" w:rsidRDefault="005A547E" w:rsidP="005A547E">
                  <w:pPr>
                    <w:spacing w:before="12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eastAsia="en-US"/>
                    </w:rPr>
                    <w:t>03</w:t>
                  </w:r>
                  <w:r w:rsidR="006D0948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eastAsia="en-US"/>
                    </w:rPr>
                    <w:t>.0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eastAsia="en-US"/>
                    </w:rPr>
                    <w:t>3</w:t>
                  </w:r>
                  <w:r w:rsidR="006D0948"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eastAsia="en-US"/>
                    </w:rPr>
                    <w:t>.2020</w:t>
                  </w:r>
                </w:p>
              </w:tc>
              <w:tc>
                <w:tcPr>
                  <w:tcW w:w="420" w:type="dxa"/>
                  <w:vAlign w:val="center"/>
                  <w:hideMark/>
                </w:tcPr>
                <w:p w:rsidR="006D0948" w:rsidRDefault="006D0948">
                  <w:pPr>
                    <w:spacing w:before="60" w:line="276" w:lineRule="auto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eastAsia="en-US"/>
                    </w:rPr>
                    <w:t xml:space="preserve">№ </w:t>
                  </w:r>
                </w:p>
              </w:tc>
              <w:tc>
                <w:tcPr>
                  <w:tcW w:w="234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6D0948" w:rsidRDefault="006D0948">
                  <w:pPr>
                    <w:spacing w:before="6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6D0948">
              <w:trPr>
                <w:trHeight w:val="323"/>
              </w:trPr>
              <w:tc>
                <w:tcPr>
                  <w:tcW w:w="498" w:type="dxa"/>
                  <w:hideMark/>
                </w:tcPr>
                <w:p w:rsidR="006D0948" w:rsidRDefault="006D0948">
                  <w:pPr>
                    <w:spacing w:before="60" w:line="276" w:lineRule="auto"/>
                    <w:ind w:left="-113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eastAsia="en-US"/>
                    </w:rPr>
                    <w:t>на №</w:t>
                  </w:r>
                </w:p>
              </w:tc>
              <w:tc>
                <w:tcPr>
                  <w:tcW w:w="198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D0948" w:rsidRDefault="006D0948">
                  <w:pPr>
                    <w:spacing w:before="6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84" w:type="dxa"/>
                  <w:hideMark/>
                </w:tcPr>
                <w:p w:rsidR="006D0948" w:rsidRDefault="006D0948">
                  <w:pPr>
                    <w:spacing w:before="60" w:line="276" w:lineRule="auto"/>
                    <w:ind w:left="-113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eastAsia="en-US"/>
                    </w:rPr>
                    <w:t>от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D0948" w:rsidRDefault="006D0948">
                  <w:pPr>
                    <w:spacing w:before="60" w:line="276" w:lineRule="auto"/>
                    <w:rPr>
                      <w:rFonts w:ascii="Times New Roman" w:eastAsia="Times New Roman" w:hAnsi="Times New Roman" w:cs="Times New Roman"/>
                      <w:color w:val="auto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6D0948" w:rsidRDefault="006D0948">
            <w:pPr>
              <w:spacing w:before="60" w:line="276" w:lineRule="auto"/>
              <w:rPr>
                <w:rFonts w:ascii="Times New Roman" w:eastAsia="Times New Roman" w:hAnsi="Times New Roman" w:cs="Times New Roman"/>
                <w:color w:val="auto"/>
                <w:szCs w:val="18"/>
                <w:lang w:eastAsia="en-US"/>
              </w:rPr>
            </w:pPr>
          </w:p>
        </w:tc>
        <w:tc>
          <w:tcPr>
            <w:tcW w:w="5128" w:type="dxa"/>
          </w:tcPr>
          <w:p w:rsidR="006D0948" w:rsidRDefault="006D0948">
            <w:pPr>
              <w:suppressAutoHyphens/>
              <w:spacing w:before="120" w:line="240" w:lineRule="exact"/>
              <w:ind w:right="57"/>
              <w:jc w:val="both"/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</w:pPr>
          </w:p>
          <w:p w:rsidR="006D0948" w:rsidRDefault="006D0948">
            <w:pPr>
              <w:suppressAutoHyphens/>
              <w:spacing w:before="120" w:line="240" w:lineRule="exact"/>
              <w:ind w:right="57"/>
              <w:jc w:val="both"/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</w:pPr>
          </w:p>
          <w:p w:rsidR="006D0948" w:rsidRDefault="006D0948">
            <w:pPr>
              <w:suppressAutoHyphens/>
              <w:spacing w:line="276" w:lineRule="auto"/>
              <w:ind w:left="94" w:right="57"/>
              <w:jc w:val="center"/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  <w:t>Муниципальным образованиям (районным, городским и сельским)</w:t>
            </w:r>
          </w:p>
          <w:p w:rsidR="006D0948" w:rsidRDefault="006D0948">
            <w:pPr>
              <w:suppressAutoHyphens/>
              <w:spacing w:line="276" w:lineRule="auto"/>
              <w:ind w:left="94" w:right="57"/>
              <w:jc w:val="center"/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  <w:t>Эхирит-Булагатского;</w:t>
            </w:r>
          </w:p>
          <w:p w:rsidR="006D0948" w:rsidRDefault="006D0948">
            <w:pPr>
              <w:suppressAutoHyphens/>
              <w:spacing w:line="276" w:lineRule="auto"/>
              <w:ind w:left="94" w:right="57"/>
              <w:jc w:val="center"/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  <w:t>Баяндаевского;</w:t>
            </w:r>
          </w:p>
          <w:p w:rsidR="006D0948" w:rsidRDefault="006D0948">
            <w:pPr>
              <w:suppressAutoHyphens/>
              <w:spacing w:line="276" w:lineRule="auto"/>
              <w:ind w:left="94" w:right="57"/>
              <w:jc w:val="center"/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  <w:t>Качугского;</w:t>
            </w:r>
          </w:p>
          <w:p w:rsidR="006D0948" w:rsidRDefault="006D0948">
            <w:pPr>
              <w:suppressAutoHyphens/>
              <w:spacing w:line="276" w:lineRule="auto"/>
              <w:ind w:left="94" w:right="57"/>
              <w:jc w:val="center"/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  <w:t>Жигаловского;</w:t>
            </w:r>
          </w:p>
          <w:p w:rsidR="006D0948" w:rsidRDefault="006D0948">
            <w:pPr>
              <w:suppressAutoHyphens/>
              <w:spacing w:line="276" w:lineRule="auto"/>
              <w:ind w:left="94" w:right="57"/>
              <w:jc w:val="center"/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  <w:t>Боханского;</w:t>
            </w:r>
            <w:r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  <w:br/>
              <w:t>Осинского;</w:t>
            </w:r>
          </w:p>
          <w:p w:rsidR="006D0948" w:rsidRDefault="006D0948">
            <w:pPr>
              <w:suppressAutoHyphens/>
              <w:spacing w:line="276" w:lineRule="auto"/>
              <w:ind w:left="94" w:right="57"/>
              <w:jc w:val="center"/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 Cyr Bold" w:eastAsia="Times New Roman" w:hAnsi="Times New Roman Cyr Bold" w:cs="Times New Roman"/>
                <w:color w:val="auto"/>
                <w:sz w:val="28"/>
                <w:szCs w:val="28"/>
                <w:lang w:eastAsia="en-US"/>
              </w:rPr>
              <w:t>Усть-Удинского районов</w:t>
            </w:r>
          </w:p>
        </w:tc>
      </w:tr>
    </w:tbl>
    <w:p w:rsidR="006D0948" w:rsidRDefault="006D0948" w:rsidP="006D0948">
      <w:pPr>
        <w:pStyle w:val="1"/>
        <w:shd w:val="clear" w:color="auto" w:fill="auto"/>
        <w:spacing w:after="0" w:line="240" w:lineRule="auto"/>
        <w:ind w:firstLine="709"/>
        <w:rPr>
          <w:sz w:val="28"/>
        </w:rPr>
      </w:pPr>
    </w:p>
    <w:p w:rsidR="006D0948" w:rsidRPr="00FB6848" w:rsidRDefault="006D0948" w:rsidP="006D0948">
      <w:pPr>
        <w:pStyle w:val="1"/>
        <w:shd w:val="clear" w:color="auto" w:fill="auto"/>
        <w:spacing w:after="0" w:line="240" w:lineRule="auto"/>
        <w:ind w:firstLine="709"/>
        <w:rPr>
          <w:sz w:val="28"/>
          <w:szCs w:val="28"/>
        </w:rPr>
      </w:pPr>
      <w:r w:rsidRPr="00FB6848">
        <w:rPr>
          <w:sz w:val="28"/>
          <w:szCs w:val="28"/>
        </w:rPr>
        <w:t>Уважаемые руководители!</w:t>
      </w:r>
    </w:p>
    <w:p w:rsidR="006D0948" w:rsidRPr="00FB6848" w:rsidRDefault="006D0948" w:rsidP="006D0948">
      <w:pPr>
        <w:pStyle w:val="1"/>
        <w:shd w:val="clear" w:color="auto" w:fill="auto"/>
        <w:spacing w:after="0" w:line="240" w:lineRule="auto"/>
        <w:ind w:firstLine="709"/>
        <w:rPr>
          <w:sz w:val="28"/>
          <w:szCs w:val="28"/>
        </w:rPr>
      </w:pPr>
    </w:p>
    <w:p w:rsidR="006D0948" w:rsidRPr="00FB6848" w:rsidRDefault="006D0948" w:rsidP="00FB6848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B6848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Направляю информацию о </w:t>
      </w: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</w:t>
      </w:r>
      <w:r w:rsidRPr="00FB6848">
        <w:rPr>
          <w:rFonts w:ascii="Times New Roman" w:eastAsia="Times New Roman" w:hAnsi="Times New Roman" w:cs="Times New Roman"/>
          <w:color w:val="auto"/>
          <w:sz w:val="28"/>
          <w:szCs w:val="28"/>
        </w:rPr>
        <w:t>ом законе</w:t>
      </w: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</w:r>
      <w:r w:rsidRPr="00FB68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 целью информирования населения. Прошу опубликовать прилагаемую информацию в средствах массовой информации (газетах и официальных сайтах администраций) и информировать меня, путем направления сведений о дате и месте публикации на адрес: </w:t>
      </w:r>
      <w:hyperlink r:id="rId10" w:history="1">
        <w:r w:rsidRPr="00FB684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u</w:t>
        </w:r>
        <w:r w:rsidRPr="00FB684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en-US"/>
          </w:rPr>
          <w:t>.</w:t>
        </w:r>
        <w:r w:rsidRPr="00FB684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khojenoev</w:t>
        </w:r>
        <w:r w:rsidRPr="00FB684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en-US"/>
          </w:rPr>
          <w:t>@</w:t>
        </w:r>
        <w:r w:rsidRPr="00FB684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govirk</w:t>
        </w:r>
        <w:r w:rsidRPr="00FB684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en-US"/>
          </w:rPr>
          <w:t>.</w:t>
        </w:r>
        <w:proofErr w:type="spellStart"/>
        <w:r w:rsidRPr="00FB684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ru</w:t>
        </w:r>
        <w:proofErr w:type="spellEnd"/>
      </w:hyperlink>
      <w:r w:rsidRPr="00FB68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</w:p>
    <w:p w:rsidR="006D0948" w:rsidRPr="00FB6848" w:rsidRDefault="006D0948" w:rsidP="00FB6848">
      <w:pPr>
        <w:shd w:val="clear" w:color="auto" w:fill="FFFFFF"/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B6848">
        <w:rPr>
          <w:rFonts w:ascii="Times New Roman" w:eastAsia="Times New Roman" w:hAnsi="Times New Roman" w:cs="Times New Roman"/>
          <w:color w:val="auto"/>
          <w:sz w:val="28"/>
          <w:szCs w:val="28"/>
        </w:rPr>
        <w:t>Прилагаю информацию «</w:t>
      </w: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Об отве</w:t>
      </w:r>
      <w:r w:rsidRPr="00FB68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тственном обращении с животными» на одной странице. </w:t>
      </w:r>
    </w:p>
    <w:p w:rsidR="00FB6848" w:rsidRPr="00FB6848" w:rsidRDefault="00FB6848" w:rsidP="006D0948">
      <w:pPr>
        <w:shd w:val="clear" w:color="auto" w:fill="FFFFFF"/>
        <w:spacing w:before="150" w:line="276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D0948" w:rsidRPr="00FB6848" w:rsidRDefault="006D0948" w:rsidP="006D0948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713" w:type="dxa"/>
        <w:tblLook w:val="01E0" w:firstRow="1" w:lastRow="1" w:firstColumn="1" w:lastColumn="1" w:noHBand="0" w:noVBand="0"/>
      </w:tblPr>
      <w:tblGrid>
        <w:gridCol w:w="4928"/>
        <w:gridCol w:w="4785"/>
      </w:tblGrid>
      <w:tr w:rsidR="006D0948" w:rsidRPr="00FB6848" w:rsidTr="006D0948">
        <w:tc>
          <w:tcPr>
            <w:tcW w:w="4928" w:type="dxa"/>
            <w:hideMark/>
          </w:tcPr>
          <w:p w:rsidR="006D0948" w:rsidRPr="00FB6848" w:rsidRDefault="006D09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FB684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Начальник отдела государственного ветеринарного надзора по Эхирит-Булагатскому, Баяндаевскому, Качугскому, Жигаловскому, Боханскому, Осинскому и Усть-Удинскому  районам в управлении государственного ветеринарного надзора – главный государственный ветеринарный инспектор службы ветеринарии Иркутской области</w:t>
            </w:r>
          </w:p>
        </w:tc>
        <w:tc>
          <w:tcPr>
            <w:tcW w:w="4785" w:type="dxa"/>
          </w:tcPr>
          <w:p w:rsidR="006D0948" w:rsidRPr="00FB6848" w:rsidRDefault="006D0948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6D0948" w:rsidRPr="00FB6848" w:rsidRDefault="006D0948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6D0948" w:rsidRPr="00FB6848" w:rsidRDefault="006D0948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6D0948" w:rsidRPr="00FB6848" w:rsidRDefault="006D0948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6D0948" w:rsidRPr="00FB6848" w:rsidRDefault="006D09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FB684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</w:t>
            </w:r>
          </w:p>
          <w:p w:rsidR="006D0948" w:rsidRPr="00FB6848" w:rsidRDefault="006D09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6D0948" w:rsidRPr="00FB6848" w:rsidRDefault="006D09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:rsidR="002D0EFA" w:rsidRDefault="006D0948">
            <w:pPr>
              <w:spacing w:line="276" w:lineRule="auto"/>
              <w:rPr>
                <w:rFonts w:asciiTheme="minorHAnsi" w:hAnsiTheme="minorHAnsi"/>
                <w:noProof/>
                <w:sz w:val="28"/>
                <w:szCs w:val="28"/>
              </w:rPr>
            </w:pPr>
            <w:r w:rsidRPr="00FB684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</w:t>
            </w:r>
          </w:p>
          <w:p w:rsidR="002D0EFA" w:rsidRDefault="002D0EFA">
            <w:pPr>
              <w:spacing w:line="276" w:lineRule="auto"/>
              <w:rPr>
                <w:rFonts w:asciiTheme="minorHAnsi" w:hAnsiTheme="minorHAnsi"/>
                <w:noProof/>
                <w:sz w:val="28"/>
                <w:szCs w:val="28"/>
              </w:rPr>
            </w:pPr>
          </w:p>
          <w:p w:rsidR="006D0948" w:rsidRPr="00FB6848" w:rsidRDefault="002D0EFA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/>
                <w:noProof/>
                <w:sz w:val="28"/>
                <w:szCs w:val="28"/>
              </w:rPr>
              <w:t xml:space="preserve">                                      </w:t>
            </w:r>
            <w:bookmarkStart w:id="0" w:name="_GoBack"/>
            <w:bookmarkEnd w:id="0"/>
            <w:r w:rsidR="006D0948" w:rsidRPr="00FB684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 Ю.К. Хоженоев</w:t>
            </w:r>
          </w:p>
        </w:tc>
      </w:tr>
    </w:tbl>
    <w:p w:rsidR="006D0948" w:rsidRPr="00FB6848" w:rsidRDefault="006D0948" w:rsidP="006D0948">
      <w:pPr>
        <w:rPr>
          <w:rFonts w:asciiTheme="minorHAnsi" w:hAnsiTheme="minorHAnsi"/>
          <w:sz w:val="28"/>
          <w:szCs w:val="28"/>
        </w:rPr>
      </w:pPr>
    </w:p>
    <w:p w:rsidR="006D0948" w:rsidRPr="00FB6848" w:rsidRDefault="006D0948" w:rsidP="006D0948">
      <w:pPr>
        <w:rPr>
          <w:rFonts w:asciiTheme="minorHAnsi" w:hAnsiTheme="minorHAnsi"/>
          <w:sz w:val="28"/>
          <w:szCs w:val="28"/>
        </w:rPr>
      </w:pPr>
    </w:p>
    <w:p w:rsidR="008A6F9C" w:rsidRDefault="008A6F9C" w:rsidP="008A6F9C">
      <w:pPr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D0948" w:rsidRDefault="006D0948" w:rsidP="008A6F9C">
      <w:pPr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Об ответственном обращении с животными </w:t>
      </w:r>
    </w:p>
    <w:p w:rsidR="008A6F9C" w:rsidRPr="006D0948" w:rsidRDefault="008A6F9C" w:rsidP="008A6F9C">
      <w:pPr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A6F9C" w:rsidRDefault="006D0948" w:rsidP="008A6F9C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Федеральным 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 - 498-ФЗ), урегулированы отношения в области обращения с животными в целях защиты животных. 498-ФЗ установлены нравственные принципы и принципы гуманности, на которых основывается обращение с животными, полномочия Правительства Российской Федерации, органов государственной власти субъектов и органов местного</w:t>
      </w:r>
      <w:proofErr w:type="gramEnd"/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самоуправления в области обращения с животными</w:t>
      </w:r>
      <w:r w:rsidR="008A6F9C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D0948" w:rsidRPr="006D0948" w:rsidRDefault="006D0948" w:rsidP="008A6F9C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Данный закон регулирует деятельность по обращению с животными без владельцев, дикому и домашнему животным, животному без владельца, служебному животному, потенциально опасной собаке, местам содержания животных, жесткому обращения с животными, условиям неволи и др.. Он запрещает не только физическое насилие, но и обязывает хозяина обеспечивать питомца пищей и водой, содержать его в нормальных условиях и следить, чтобы не появилось незапланированное потомство</w:t>
      </w:r>
      <w:proofErr w:type="gramEnd"/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. Кроме того, введены должность общественного инспектора, перечислены его права и обязанности (ст. 20) и лицензирование организаций, использующих животных в культурно-зрелищных мероприятиях (ст. 15).</w:t>
      </w:r>
    </w:p>
    <w:p w:rsidR="006D0948" w:rsidRPr="006D0948" w:rsidRDefault="006D0948" w:rsidP="008A6F9C">
      <w:pPr>
        <w:shd w:val="clear" w:color="auto" w:fill="FFFFFF"/>
        <w:ind w:right="30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Обращает на себя внимание формулировка статьи 13 Федерального закона № 498-ФЗ: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 и соблюдая следующие требования:</w:t>
      </w:r>
    </w:p>
    <w:p w:rsidR="006D0948" w:rsidRPr="006D0948" w:rsidRDefault="006D0948" w:rsidP="008A6F9C">
      <w:pPr>
        <w:shd w:val="clear" w:color="auto" w:fill="FFFFFF"/>
        <w:ind w:right="3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6D0948" w:rsidRPr="006D0948" w:rsidRDefault="006D0948" w:rsidP="008A6F9C">
      <w:pPr>
        <w:shd w:val="clear" w:color="auto" w:fill="FFFFFF"/>
        <w:ind w:right="3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2) обеспечивать уборку продуктов жизнедеятельности животного в местах и на территориях общего пользования;</w:t>
      </w:r>
    </w:p>
    <w:p w:rsidR="006D0948" w:rsidRPr="006D0948" w:rsidRDefault="006D0948" w:rsidP="008A6F9C">
      <w:pPr>
        <w:shd w:val="clear" w:color="auto" w:fill="FFFFFF"/>
        <w:ind w:right="3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:rsidR="006D0948" w:rsidRPr="006D0948" w:rsidRDefault="006D0948" w:rsidP="008A6F9C">
      <w:pPr>
        <w:shd w:val="clear" w:color="auto" w:fill="FFFFFF"/>
        <w:ind w:right="30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6F9C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ринятие этого закона является важным шагом в сфере защиты животных, так как в остальных цивилизованных странах аналогичные законы действуют уже давно. </w:t>
      </w:r>
    </w:p>
    <w:p w:rsidR="006D0948" w:rsidRPr="006D0948" w:rsidRDefault="006D0948" w:rsidP="008A6F9C">
      <w:pPr>
        <w:shd w:val="clear" w:color="auto" w:fill="FFFFFF"/>
        <w:ind w:right="30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 нарушение требований Закона владельцы животных и иные лица несут административную, уголовную и иную ответственность в порядке, установленном законодательством Российской Федерации. </w:t>
      </w:r>
    </w:p>
    <w:p w:rsidR="008A6F9C" w:rsidRDefault="008A6F9C" w:rsidP="008A6F9C">
      <w:pPr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DB04C0" w:rsidRDefault="006D0948" w:rsidP="008A6F9C">
      <w:pPr>
        <w:jc w:val="right"/>
      </w:pPr>
      <w:r w:rsidRPr="006D094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Служба ветеринарии Иркутской области</w:t>
      </w:r>
    </w:p>
    <w:sectPr w:rsidR="00DB04C0" w:rsidSect="008A6F9C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 Bold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FC9"/>
    <w:rsid w:val="00002FC9"/>
    <w:rsid w:val="002D0EFA"/>
    <w:rsid w:val="005A547E"/>
    <w:rsid w:val="005B183F"/>
    <w:rsid w:val="006D0948"/>
    <w:rsid w:val="008A6F9C"/>
    <w:rsid w:val="00C66BDB"/>
    <w:rsid w:val="00FB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94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0948"/>
    <w:rPr>
      <w:color w:val="0000FF"/>
      <w:u w:val="single"/>
    </w:rPr>
  </w:style>
  <w:style w:type="character" w:customStyle="1" w:styleId="a4">
    <w:name w:val="Основной текст_"/>
    <w:link w:val="1"/>
    <w:locked/>
    <w:rsid w:val="006D094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6D0948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table" w:styleId="a5">
    <w:name w:val="Table Grid"/>
    <w:basedOn w:val="a1"/>
    <w:uiPriority w:val="59"/>
    <w:rsid w:val="006D094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94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0948"/>
    <w:rPr>
      <w:color w:val="0000FF"/>
      <w:u w:val="single"/>
    </w:rPr>
  </w:style>
  <w:style w:type="character" w:customStyle="1" w:styleId="a4">
    <w:name w:val="Основной текст_"/>
    <w:link w:val="1"/>
    <w:locked/>
    <w:rsid w:val="006D094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6D0948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table" w:styleId="a5">
    <w:name w:val="Table Grid"/>
    <w:basedOn w:val="a1"/>
    <w:uiPriority w:val="59"/>
    <w:rsid w:val="006D094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3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t@govir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.khojenoev@govir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.khojenoev@govi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BA829-AC37-425C-992F-8135C5EB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2020-03-03T07:27:00Z</cp:lastPrinted>
  <dcterms:created xsi:type="dcterms:W3CDTF">2020-03-03T07:13:00Z</dcterms:created>
  <dcterms:modified xsi:type="dcterms:W3CDTF">2020-03-03T07:27:00Z</dcterms:modified>
</cp:coreProperties>
</file>