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B53" w:rsidRPr="00620B53" w:rsidRDefault="00620B53" w:rsidP="00CF7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F73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Природоохранная прокуратура</w:t>
      </w:r>
      <w:r w:rsidRPr="00620B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разъясняет: Ужесточена административная ответственность за сброс мусора с транспортных средств вне специально отведенных мест</w:t>
      </w:r>
    </w:p>
    <w:p w:rsidR="00620B53" w:rsidRPr="00CF734B" w:rsidRDefault="00620B53" w:rsidP="00CF7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14.07.2022 N 287-ФЗ внесены изменения в Кодекс Российской Федерации об административных правонарушениях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 повышенный размер административных штрафов за загрязнение и (или) засорение окружающей среды,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(площадок) накопления отходов, а также за аналогичные действия, совершенные с использованием грузовых транспортных средств, прицепов к ним, тракторов и других самоходных машин.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для граждан предусмотрен административный штраф в размере от десяти тысяч до пятнадцати тысяч рублей; для должностных лиц - от двадцати тысяч до тридцати тысяч рублей; для юридических лиц - от тридцати тысяч до пятидесяти тысяч рублей.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повторного совершения соответствующих правонарушений размеры штрафов увеличиваются вдвое, при этом в отношении должностных и юридических лиц допускается возможная конфискация транспортного средства, являющегося орудием совершения административного правонарушения.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закреплена возможность фиксации указанных правонарушений с помощью специальных технических средств, имеющих функции фото- и киносъемки, видеозаписи.</w:t>
      </w:r>
    </w:p>
    <w:p w:rsidR="00620B53" w:rsidRPr="00620B53" w:rsidRDefault="00620B53" w:rsidP="00CF73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20B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опубликования, за исключением отдельных положений, вступающих в силу по истечении ста восьмидесяти дней после дня его официального опубликования.</w:t>
      </w:r>
    </w:p>
    <w:p w:rsidR="00620B53" w:rsidRPr="00CF734B" w:rsidRDefault="00620B53" w:rsidP="00463F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0B53" w:rsidRPr="00CF734B" w:rsidRDefault="00463F7F" w:rsidP="00463F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Старший п</w:t>
      </w:r>
      <w:r w:rsidR="00620B53"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омощник</w:t>
      </w:r>
      <w:r w:rsidR="00CF734B"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Ольхонского </w:t>
      </w:r>
      <w:r w:rsidR="00620B53"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межрайонного</w:t>
      </w:r>
    </w:p>
    <w:p w:rsidR="00620B53" w:rsidRPr="00CF734B" w:rsidRDefault="00620B53" w:rsidP="00463F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7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природоохранного прокурора</w:t>
      </w:r>
    </w:p>
    <w:p w:rsidR="00463F7F" w:rsidRPr="00CF734B" w:rsidRDefault="00463F7F" w:rsidP="00463F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Б.Б.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Дамдинцыренов</w:t>
      </w:r>
      <w:bookmarkStart w:id="0" w:name="_GoBack"/>
      <w:bookmarkEnd w:id="0"/>
      <w:proofErr w:type="spellEnd"/>
    </w:p>
    <w:sectPr w:rsidR="00463F7F" w:rsidRPr="00CF7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53"/>
    <w:rsid w:val="00463F7F"/>
    <w:rsid w:val="00620B53"/>
    <w:rsid w:val="006666B6"/>
    <w:rsid w:val="008F4EBA"/>
    <w:rsid w:val="00935FD1"/>
    <w:rsid w:val="0095795F"/>
    <w:rsid w:val="00BF498D"/>
    <w:rsid w:val="00C40F69"/>
    <w:rsid w:val="00CF734B"/>
    <w:rsid w:val="00DA56C7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BF175"/>
  <w15:chartTrackingRefBased/>
  <w15:docId w15:val="{C4A6AC24-A18F-4F6B-9789-A3C255BB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620B53"/>
  </w:style>
  <w:style w:type="character" w:customStyle="1" w:styleId="feeds-pagenavigationtooltip">
    <w:name w:val="feeds-page__navigation_tooltip"/>
    <w:basedOn w:val="a0"/>
    <w:rsid w:val="00620B53"/>
  </w:style>
  <w:style w:type="paragraph" w:styleId="a3">
    <w:name w:val="Normal (Web)"/>
    <w:basedOn w:val="a"/>
    <w:uiPriority w:val="99"/>
    <w:semiHidden/>
    <w:unhideWhenUsed/>
    <w:rsid w:val="0062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90132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407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11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254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59489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5095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6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558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7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70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11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0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545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448CB-EFF1-40D3-925F-C81106082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2022-12-18T06:00:00Z</dcterms:created>
  <dcterms:modified xsi:type="dcterms:W3CDTF">2022-12-20T03:55:00Z</dcterms:modified>
</cp:coreProperties>
</file>