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C4F" w:rsidRPr="00B64C4F" w:rsidRDefault="00B64C4F" w:rsidP="00B64C4F">
      <w:pPr>
        <w:spacing w:before="0"/>
        <w:ind w:right="-716"/>
        <w:jc w:val="center"/>
        <w:rPr>
          <w:rFonts w:ascii="Times New Roman" w:hAnsi="Times New Roman"/>
          <w:sz w:val="22"/>
          <w:szCs w:val="22"/>
          <w:lang w:val="ru-RU" w:eastAsia="ru-RU" w:bidi="ar-SA"/>
        </w:rPr>
      </w:pPr>
      <w:bookmarkStart w:id="0" w:name="_GoBack"/>
      <w:bookmarkEnd w:id="0"/>
    </w:p>
    <w:p w:rsidR="00B64C4F" w:rsidRPr="00B64C4F" w:rsidRDefault="00B64C4F" w:rsidP="00B64C4F">
      <w:pPr>
        <w:spacing w:before="0"/>
        <w:ind w:right="-716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РОССИЙСКАЯ  ФЕДЕРАЦИЯ</w:t>
      </w:r>
    </w:p>
    <w:p w:rsidR="00B64C4F" w:rsidRPr="00B64C4F" w:rsidRDefault="00B64C4F" w:rsidP="00B64C4F">
      <w:pPr>
        <w:keepNext/>
        <w:spacing w:before="0"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B64C4F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ИРКУТСКАЯ ОБЛАСТЬ</w:t>
      </w:r>
    </w:p>
    <w:p w:rsidR="00B64C4F" w:rsidRPr="00B64C4F" w:rsidRDefault="00B64C4F" w:rsidP="00B64C4F">
      <w:pPr>
        <w:spacing w:before="0"/>
        <w:ind w:right="-716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МУНИЦИПАЛЬНОЕ ОБРАЗОВАНИЕ «ПОКРОВКА»</w:t>
      </w:r>
    </w:p>
    <w:p w:rsidR="00B64C4F" w:rsidRPr="00B64C4F" w:rsidRDefault="00B64C4F" w:rsidP="00B64C4F">
      <w:pPr>
        <w:keepNext/>
        <w:spacing w:before="0"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B64C4F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ПОСТАНОВЛЕНИЕ ГЛАВЫ</w:t>
      </w: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B64C4F" w:rsidRPr="00B64C4F" w:rsidTr="00217866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B64C4F" w:rsidRPr="00B64C4F" w:rsidRDefault="00B64C4F" w:rsidP="00B64C4F">
            <w:pPr>
              <w:spacing w:before="0"/>
              <w:ind w:right="-716"/>
              <w:jc w:val="center"/>
              <w:rPr>
                <w:sz w:val="22"/>
                <w:szCs w:val="22"/>
                <w:lang w:val="ru-RU" w:eastAsia="ru-RU" w:bidi="ar-SA"/>
              </w:rPr>
            </w:pPr>
            <w:r w:rsidRPr="00B64C4F">
              <w:rPr>
                <w:noProof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5570F4" wp14:editId="26DB2CC4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13970" t="10795" r="6985" b="8255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"/>
                  </w:pict>
                </mc:Fallback>
              </mc:AlternateContent>
            </w:r>
          </w:p>
        </w:tc>
      </w:tr>
    </w:tbl>
    <w:p w:rsidR="00B64C4F" w:rsidRPr="00B64C4F" w:rsidRDefault="00B64C4F" w:rsidP="00B64C4F">
      <w:pPr>
        <w:spacing w:before="0"/>
        <w:ind w:right="-716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от 25 февраля 2014 г. № _</w:t>
      </w:r>
      <w:r w:rsidRPr="00B64C4F">
        <w:rPr>
          <w:rFonts w:ascii="Times New Roman" w:hAnsi="Times New Roman"/>
          <w:sz w:val="24"/>
          <w:szCs w:val="24"/>
          <w:u w:val="single"/>
          <w:lang w:val="ru-RU" w:eastAsia="ru-RU" w:bidi="ar-SA"/>
        </w:rPr>
        <w:t>12</w:t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 xml:space="preserve">_ </w:t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ab/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ab/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ab/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ab/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ab/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ab/>
      </w: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ab/>
        <w:t>с. Покровка</w:t>
      </w:r>
    </w:p>
    <w:p w:rsidR="00B64C4F" w:rsidRPr="00B64C4F" w:rsidRDefault="00B64C4F" w:rsidP="00B64C4F">
      <w:pPr>
        <w:spacing w:before="0"/>
        <w:rPr>
          <w:rFonts w:ascii="Times New Roman" w:hAnsi="Times New Roman"/>
          <w:b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jc w:val="both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  <w:r w:rsidRPr="00B64C4F"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  <w:t>ОБ УТВЕРЖДЕНИИ ЛЕСОХОЗЯЙСТВЕННОГО РЕГЛАМЕНТА</w:t>
      </w: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jc w:val="both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  <w:r w:rsidRPr="00B64C4F"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  <w:t xml:space="preserve">В соответствии с ч. 1 </w:t>
      </w:r>
      <w:proofErr w:type="spellStart"/>
      <w:r w:rsidRPr="00B64C4F"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  <w:t>п.п</w:t>
      </w:r>
      <w:proofErr w:type="spellEnd"/>
      <w:r w:rsidRPr="00B64C4F"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  <w:t>. 19, 35 ст. 14 Федерального закона "Об общих принципах организации местного самоуправления в Российской Федерации", со статьей 84 Лесного кодекса РФ, руководствуясь Уставом МО «Покровка», постановляю</w:t>
      </w: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jc w:val="both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  <w:r w:rsidRPr="00B64C4F"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  <w:t>1. Утвердить лесохозяйственный регламент муниципального образования «Покровка».</w:t>
      </w: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jc w:val="both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  <w:r w:rsidRPr="00B64C4F"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  <w:t>2. Настоящее постановление вступает в силу с момента подписания.</w:t>
      </w: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jc w:val="both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widowControl w:val="0"/>
        <w:autoSpaceDE w:val="0"/>
        <w:autoSpaceDN w:val="0"/>
        <w:adjustRightInd w:val="0"/>
        <w:spacing w:before="0"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</w:pPr>
      <w:r w:rsidRPr="00B64C4F">
        <w:rPr>
          <w:rFonts w:ascii="Times New Roman" w:eastAsia="Times New Roman" w:hAnsi="Times New Roman" w:cs="Arial"/>
          <w:sz w:val="24"/>
          <w:szCs w:val="24"/>
          <w:lang w:val="ru-RU" w:eastAsia="ru-RU" w:bidi="ar-SA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B64C4F" w:rsidRPr="00E01B99" w:rsidTr="00217866">
        <w:tc>
          <w:tcPr>
            <w:tcW w:w="9571" w:type="dxa"/>
          </w:tcPr>
          <w:p w:rsidR="00B64C4F" w:rsidRPr="00B64C4F" w:rsidRDefault="00B64C4F" w:rsidP="00B64C4F">
            <w:pPr>
              <w:spacing w:before="0"/>
              <w:jc w:val="right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  <w:p w:rsidR="00B64C4F" w:rsidRPr="00B64C4F" w:rsidRDefault="00B64C4F" w:rsidP="00B64C4F">
            <w:pPr>
              <w:spacing w:before="0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  <w:p w:rsidR="00B64C4F" w:rsidRPr="00B64C4F" w:rsidRDefault="00B64C4F" w:rsidP="00B64C4F">
            <w:pPr>
              <w:spacing w:before="0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  <w:p w:rsidR="00B64C4F" w:rsidRPr="00B64C4F" w:rsidRDefault="00B64C4F" w:rsidP="00B64C4F">
            <w:pPr>
              <w:spacing w:before="0"/>
              <w:rPr>
                <w:rFonts w:ascii="Times New Roman" w:hAnsi="Times New Roman"/>
                <w:b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Глава муниципального образования «Покровка»                                          Т.В. Мешков</w:t>
            </w:r>
          </w:p>
        </w:tc>
      </w:tr>
    </w:tbl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 w:after="0" w:line="240" w:lineRule="auto"/>
        <w:jc w:val="right"/>
        <w:rPr>
          <w:rFonts w:ascii="Times New Roman" w:hAnsi="Times New Roman"/>
          <w:sz w:val="16"/>
          <w:szCs w:val="16"/>
          <w:lang w:val="ru-RU" w:eastAsia="ru-RU" w:bidi="ar-SA"/>
        </w:rPr>
      </w:pPr>
      <w:r w:rsidRPr="00B64C4F">
        <w:rPr>
          <w:rFonts w:ascii="Times New Roman" w:hAnsi="Times New Roman"/>
          <w:sz w:val="16"/>
          <w:szCs w:val="16"/>
          <w:lang w:val="ru-RU" w:eastAsia="ru-RU" w:bidi="ar-SA"/>
        </w:rPr>
        <w:t>Утвержден</w:t>
      </w:r>
    </w:p>
    <w:p w:rsidR="00B64C4F" w:rsidRPr="00B64C4F" w:rsidRDefault="00B64C4F" w:rsidP="00B64C4F">
      <w:pPr>
        <w:spacing w:before="0" w:after="0" w:line="240" w:lineRule="auto"/>
        <w:jc w:val="right"/>
        <w:rPr>
          <w:rFonts w:ascii="Times New Roman" w:hAnsi="Times New Roman"/>
          <w:sz w:val="16"/>
          <w:szCs w:val="16"/>
          <w:lang w:val="ru-RU" w:eastAsia="ru-RU" w:bidi="ar-SA"/>
        </w:rPr>
      </w:pPr>
      <w:r w:rsidRPr="00B64C4F">
        <w:rPr>
          <w:rFonts w:ascii="Times New Roman" w:hAnsi="Times New Roman"/>
          <w:sz w:val="16"/>
          <w:szCs w:val="16"/>
          <w:lang w:val="ru-RU" w:eastAsia="ru-RU" w:bidi="ar-SA"/>
        </w:rPr>
        <w:t>Постановлением</w:t>
      </w:r>
    </w:p>
    <w:p w:rsidR="00B64C4F" w:rsidRPr="00B64C4F" w:rsidRDefault="00B64C4F" w:rsidP="00B64C4F">
      <w:pPr>
        <w:spacing w:before="0" w:after="0" w:line="240" w:lineRule="auto"/>
        <w:jc w:val="right"/>
        <w:rPr>
          <w:rFonts w:ascii="Times New Roman" w:hAnsi="Times New Roman"/>
          <w:sz w:val="16"/>
          <w:szCs w:val="16"/>
          <w:lang w:val="ru-RU" w:eastAsia="ru-RU" w:bidi="ar-SA"/>
        </w:rPr>
      </w:pPr>
      <w:r w:rsidRPr="00B64C4F">
        <w:rPr>
          <w:rFonts w:ascii="Times New Roman" w:hAnsi="Times New Roman"/>
          <w:sz w:val="16"/>
          <w:szCs w:val="16"/>
          <w:lang w:val="ru-RU" w:eastAsia="ru-RU" w:bidi="ar-SA"/>
        </w:rPr>
        <w:t xml:space="preserve">Главы МО «Покровка» </w:t>
      </w:r>
    </w:p>
    <w:p w:rsidR="00B64C4F" w:rsidRPr="00B64C4F" w:rsidRDefault="00B64C4F" w:rsidP="00B64C4F">
      <w:pPr>
        <w:spacing w:before="0" w:after="0" w:line="240" w:lineRule="auto"/>
        <w:jc w:val="right"/>
        <w:rPr>
          <w:rFonts w:ascii="Times New Roman" w:hAnsi="Times New Roman"/>
          <w:sz w:val="16"/>
          <w:szCs w:val="16"/>
          <w:lang w:val="ru-RU" w:eastAsia="ru-RU" w:bidi="ar-SA"/>
        </w:rPr>
      </w:pPr>
      <w:r w:rsidRPr="00B64C4F">
        <w:rPr>
          <w:rFonts w:ascii="Times New Roman" w:hAnsi="Times New Roman"/>
          <w:sz w:val="16"/>
          <w:szCs w:val="16"/>
          <w:lang w:val="ru-RU" w:eastAsia="ru-RU" w:bidi="ar-SA"/>
        </w:rPr>
        <w:t>от _</w:t>
      </w:r>
      <w:r w:rsidRPr="00B64C4F">
        <w:rPr>
          <w:rFonts w:ascii="Times New Roman" w:hAnsi="Times New Roman"/>
          <w:sz w:val="16"/>
          <w:szCs w:val="16"/>
          <w:u w:val="single"/>
          <w:lang w:val="ru-RU" w:eastAsia="ru-RU" w:bidi="ar-SA"/>
        </w:rPr>
        <w:t>25.02.2014 г.</w:t>
      </w:r>
      <w:r w:rsidRPr="00B64C4F">
        <w:rPr>
          <w:rFonts w:ascii="Times New Roman" w:hAnsi="Times New Roman"/>
          <w:sz w:val="16"/>
          <w:szCs w:val="16"/>
          <w:lang w:val="ru-RU" w:eastAsia="ru-RU" w:bidi="ar-SA"/>
        </w:rPr>
        <w:t xml:space="preserve"> № </w:t>
      </w:r>
      <w:r w:rsidRPr="00B64C4F">
        <w:rPr>
          <w:rFonts w:ascii="Times New Roman" w:hAnsi="Times New Roman"/>
          <w:sz w:val="16"/>
          <w:szCs w:val="16"/>
          <w:u w:val="single"/>
          <w:lang w:val="ru-RU" w:eastAsia="ru-RU" w:bidi="ar-SA"/>
        </w:rPr>
        <w:t>12</w:t>
      </w:r>
    </w:p>
    <w:p w:rsidR="00B64C4F" w:rsidRPr="00B64C4F" w:rsidRDefault="00B64C4F" w:rsidP="00B64C4F">
      <w:pPr>
        <w:spacing w:before="0" w:after="0" w:line="240" w:lineRule="auto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ЛЕСОХОЗЯЙСТВЕННЫЙ РЕГЛАМЕНТ</w:t>
      </w:r>
    </w:p>
    <w:p w:rsidR="00B64C4F" w:rsidRPr="00B64C4F" w:rsidRDefault="00B64C4F" w:rsidP="00B64C4F">
      <w:pPr>
        <w:spacing w:before="0" w:after="0" w:line="240" w:lineRule="auto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МУНИЦИПАЛЬНОГО ОБРАЗОВАНИЯ «ПОКРОВКА»</w:t>
      </w:r>
    </w:p>
    <w:p w:rsidR="00B64C4F" w:rsidRPr="00B64C4F" w:rsidRDefault="00B64C4F" w:rsidP="00B64C4F">
      <w:pPr>
        <w:spacing w:before="0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ВВЕДЕНИЕ</w:t>
      </w:r>
    </w:p>
    <w:p w:rsidR="00B64C4F" w:rsidRPr="00B64C4F" w:rsidRDefault="00B64C4F" w:rsidP="00B64C4F">
      <w:pPr>
        <w:spacing w:before="0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1. Общие положения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1.1. Основание для разработки и внесения изменений в настоящий Лесохозяйственный регламент - "часть 7 статьи 87" Лесного кодекса Российской Федерации (далее - ЛК РФ), "приказ" МПР России от 19.04.2007 № 106 "Об утверждении состава лесохозяйственных регламентов, порядка их разработки, сроков действия и порядка внесения в них изменений".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1.2. Лесохозяйственный регламент является основой для осуществления использования, охраны, защиты и воспроизводства лесопарковых зон, расположенных в границах муниципального образования «Покровка» (далее – МО «Покровка»).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1.3. Лесохозяйственный регламент обязателен для исполнения гражданами и юридическими лицами, осуществляющими использование, охрану, защиту, воспроизводство деревьев лесопарковой зоны в границах МО «Покровка»</w:t>
      </w:r>
    </w:p>
    <w:p w:rsidR="00B64C4F" w:rsidRPr="00B64C4F" w:rsidRDefault="00B64C4F" w:rsidP="00B64C4F">
      <w:pPr>
        <w:spacing w:before="0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2. Срок действия лесохозяйственного регламента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2.1. В соответствии с частью 7 статьи 87 Лесного Кодекса РФ срок действия настоящего Лесохозяйственного регламента - десять лет.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2.2. В соответствии с приказом МПР России от 19.04.2007 № 106 «Об утверждении состава лесохозяйственных регламентов, порядка их разработки, сроков действия и порядка внесения в них изменений» внесение изменений в лесохозяйственный регламент осуществляется в следующих случаях: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изменение структуры и состояния лесопарковой зоны, выявленного при проведении специальных обследований;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изменение действующих нормативных правовых актов в области лесных отношений;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иные случаи, предусмотренные законодательством Российской Федерации.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2.3. При внесении изменений анализируются материалы специальных обследований, материалы лесоустройства, рассчитываются новые нормативы.</w:t>
      </w:r>
    </w:p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809"/>
        <w:gridCol w:w="2393"/>
      </w:tblGrid>
      <w:tr w:rsidR="00B64C4F" w:rsidRPr="00B64C4F" w:rsidTr="002178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 xml:space="preserve">№ </w:t>
            </w:r>
            <w:proofErr w:type="gramStart"/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п</w:t>
            </w:r>
            <w:proofErr w:type="gramEnd"/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 xml:space="preserve">Виды пользований  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Единица измерения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Ежегодный объем</w:t>
            </w:r>
          </w:p>
        </w:tc>
      </w:tr>
      <w:tr w:rsidR="00B64C4F" w:rsidRPr="00B64C4F" w:rsidTr="002178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Сенокошение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га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225,0</w:t>
            </w:r>
          </w:p>
        </w:tc>
      </w:tr>
      <w:tr w:rsidR="00B64C4F" w:rsidRPr="00B64C4F" w:rsidTr="002178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 xml:space="preserve">Пастьба скота       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га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  <w:r w:rsidRPr="00B64C4F"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  <w:t>714,0</w:t>
            </w:r>
          </w:p>
        </w:tc>
      </w:tr>
      <w:tr w:rsidR="00B64C4F" w:rsidRPr="00B64C4F" w:rsidTr="002178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</w:tr>
      <w:tr w:rsidR="00B64C4F" w:rsidRPr="00B64C4F" w:rsidTr="002178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4F" w:rsidRPr="00B64C4F" w:rsidRDefault="00B64C4F" w:rsidP="00B64C4F">
            <w:pPr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 w:bidi="ar-SA"/>
              </w:rPr>
            </w:pPr>
          </w:p>
        </w:tc>
      </w:tr>
    </w:tbl>
    <w:p w:rsidR="00B64C4F" w:rsidRPr="00B64C4F" w:rsidRDefault="00B64C4F" w:rsidP="00B64C4F">
      <w:pPr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 xml:space="preserve">3. Нормативы, параметры и сроки </w:t>
      </w:r>
      <w:proofErr w:type="gramStart"/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разрешенного</w:t>
      </w:r>
      <w:proofErr w:type="gramEnd"/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использования лесопарковой зоны для осуществления</w:t>
      </w:r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lastRenderedPageBreak/>
        <w:t>научно-исследовательской и образовательной деятельности</w:t>
      </w:r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3.1. Использование лесов для осуществления научно-исследовательской и образовательной деятельности регламентируется статьей 40 Лесного кодекса РФ и Правилами использования лесов для осуществления научно-исследовательской деятельности, утвержденными приказом МПР России от 28.05.2007 № 137.</w:t>
      </w:r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 xml:space="preserve">4. Нормативы, параметры и сроки </w:t>
      </w:r>
      <w:proofErr w:type="gramStart"/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разрешенного</w:t>
      </w:r>
      <w:proofErr w:type="gramEnd"/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использования лесопарковой зоны для осуществления</w:t>
      </w:r>
    </w:p>
    <w:p w:rsidR="00B64C4F" w:rsidRPr="00B64C4F" w:rsidRDefault="00B64C4F" w:rsidP="00B64C4F">
      <w:pPr>
        <w:tabs>
          <w:tab w:val="left" w:pos="4104"/>
        </w:tabs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рекреационной деятельности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4.1. Использование лесов для осуществления рекреационной деятельности регламентируется статьей 41 Лесного кодекса РФ и Правилами использования лесов для осуществления рекреационной деятельности, утвержденными приказом МПР России от 24.04.2007 № 108.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4.2. Рекреационная деятельность в лесах осуществляется в формах организации отдыха, туризма, физкультурно-оздоровительной и спортивной деятельности.</w:t>
      </w:r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5. Требования к охране, защите и воспроизводству деревьев</w:t>
      </w:r>
    </w:p>
    <w:p w:rsidR="00B64C4F" w:rsidRPr="00B64C4F" w:rsidRDefault="00B64C4F" w:rsidP="00B64C4F">
      <w:pPr>
        <w:spacing w:before="0" w:after="0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лесопарковой зоны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5.1.Охрана, защита и воспроизводство деревьев лесопарковой зоны - важные мероприятия, основными задачами которых являются охрана лесов от пожаров, от загрязнения (в том числе радиоактивными веществами) и от иного негативного воздействия, защита от вредных организмов, а также восстановление.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 xml:space="preserve">5.2. Требования к охране, защите и воспроизводству лесов предусмотрены Лесного кодекса РФ, "Правилами" пожарной безопасности в лесах, Правилами санитарной безопасности в лесах, Правилами </w:t>
      </w:r>
      <w:proofErr w:type="spellStart"/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лесовосстановления</w:t>
      </w:r>
      <w:proofErr w:type="spellEnd"/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, Правилами ухода за лесами и иными нормативными правовыми актами.</w:t>
      </w: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6. Разработка планов тушения лесных пожаров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6.1. Разработка планов тушения лесных пожаров заключается в установлении: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мер по подготовке противопожарных систем и сре</w:t>
      </w:r>
      <w:proofErr w:type="gramStart"/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дств к п</w:t>
      </w:r>
      <w:proofErr w:type="gramEnd"/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ожароопасному сезону;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мероприятий по предупреждению лесных пожаров и противопожарному обустройству лесов;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порядка привлечения населения, противопожарной техники и транспорта к тушению лесных пожаров, обеспечения противопожарных формирований средствами передвижения, питанием, медицинской помощью.</w:t>
      </w: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7. Тушение лесных пожаров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7.1. Тушение лесного пожара включает в себя: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обследование (наземное или авиационное) очага лесного пожара с целью уточнения вида и интенсивности пожара, его границ, направления движения, выявления возможных опорных рубежей для локализации, источников воды, подъездов к ним и к очагу пожара, а также других особенностей, определяющих тактику тушения огня;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доставку людей и средств к месту тушения пожара и обратно;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обеспечение радио- или телефонной связи между всеми группами участников тушения пожара;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организацию питания, первой медицинской помощи и отдыха лиц, работающих на тушении пожара;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- локализацию очага пожара.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  <w:r w:rsidRPr="00B64C4F">
        <w:rPr>
          <w:rFonts w:ascii="Times New Roman" w:hAnsi="Times New Roman"/>
          <w:sz w:val="24"/>
          <w:szCs w:val="24"/>
          <w:lang w:val="ru-RU" w:eastAsia="ru-RU" w:bidi="ar-SA"/>
        </w:rPr>
        <w:t>Привлечение граждан, юридических лиц для тушения лесных пожаров осуществляется в соответствии с Федеральным законом от 21.12.1994 № 68-ФЗ "О защите населения и территорий от чрезвычайных ситуаций природного и техногенного характера".</w:t>
      </w:r>
    </w:p>
    <w:p w:rsidR="00B64C4F" w:rsidRPr="00B64C4F" w:rsidRDefault="00B64C4F" w:rsidP="00B64C4F">
      <w:pPr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B64C4F" w:rsidRPr="00B64C4F" w:rsidRDefault="00B64C4F" w:rsidP="00B64C4F">
      <w:pPr>
        <w:spacing w:before="0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273EC8" w:rsidRPr="00B64C4F" w:rsidRDefault="00273EC8">
      <w:pPr>
        <w:rPr>
          <w:lang w:val="ru-RU"/>
        </w:rPr>
      </w:pPr>
    </w:p>
    <w:sectPr w:rsidR="00273EC8" w:rsidRPr="00B6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6CE"/>
    <w:rsid w:val="00273EC8"/>
    <w:rsid w:val="007A14AB"/>
    <w:rsid w:val="00B64C4F"/>
    <w:rsid w:val="00CF16CE"/>
    <w:rsid w:val="00E0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4AB"/>
    <w:pPr>
      <w:spacing w:before="200"/>
    </w:pPr>
    <w:rPr>
      <w:rFonts w:eastAsiaTheme="minorEastAsi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C4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C4F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4AB"/>
    <w:pPr>
      <w:spacing w:before="200"/>
    </w:pPr>
    <w:rPr>
      <w:rFonts w:eastAsiaTheme="minorEastAsi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C4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C4F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2014-06-25T01:57:00Z</cp:lastPrinted>
  <dcterms:created xsi:type="dcterms:W3CDTF">2014-06-25T01:57:00Z</dcterms:created>
  <dcterms:modified xsi:type="dcterms:W3CDTF">2016-04-29T05:00:00Z</dcterms:modified>
</cp:coreProperties>
</file>