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30ACE6" w14:textId="6D420DAE" w:rsidR="00C93732" w:rsidRDefault="00C93732" w:rsidP="00C93732">
      <w:pPr>
        <w:widowControl w:val="0"/>
        <w:autoSpaceDE w:val="0"/>
        <w:autoSpaceDN w:val="0"/>
        <w:adjustRightInd w:val="0"/>
        <w:spacing w:after="0" w:line="232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bCs/>
          <w:sz w:val="32"/>
          <w:szCs w:val="32"/>
        </w:rPr>
        <w:t>24.10.2025 г. № 48</w:t>
      </w:r>
    </w:p>
    <w:p w14:paraId="20983499" w14:textId="768E5539" w:rsidR="00F84D77" w:rsidRDefault="00F84D77" w:rsidP="00C9373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A2682D0" w14:textId="77777777" w:rsidR="00F84D77" w:rsidRPr="00112939" w:rsidRDefault="00F84D77" w:rsidP="00F84D7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02752601" w14:textId="77777777" w:rsidR="00F84D77" w:rsidRPr="00CE7FC7" w:rsidRDefault="00F84D77" w:rsidP="00F84D77">
      <w:pPr>
        <w:pStyle w:val="10"/>
        <w:jc w:val="center"/>
        <w:rPr>
          <w:b/>
          <w:sz w:val="32"/>
          <w:szCs w:val="32"/>
        </w:rPr>
      </w:pPr>
      <w:r w:rsidRPr="00CE7FC7">
        <w:rPr>
          <w:b/>
          <w:sz w:val="32"/>
          <w:szCs w:val="32"/>
        </w:rPr>
        <w:t>БАЯНДАЕВСКИЙ МУНИЦИПАЛЬНЫЙ РАЙОН</w:t>
      </w:r>
    </w:p>
    <w:p w14:paraId="633FAFEE" w14:textId="77777777" w:rsidR="00F84D77" w:rsidRPr="00CE7FC7" w:rsidRDefault="00F84D77" w:rsidP="00F84D77">
      <w:pPr>
        <w:pStyle w:val="10"/>
        <w:jc w:val="center"/>
        <w:rPr>
          <w:b/>
          <w:sz w:val="32"/>
          <w:szCs w:val="32"/>
        </w:rPr>
      </w:pPr>
      <w:r w:rsidRPr="00CE7FC7">
        <w:rPr>
          <w:b/>
          <w:sz w:val="32"/>
          <w:szCs w:val="32"/>
        </w:rPr>
        <w:t>МУНИЦИПАЛЬНОЕ ОБРАЗОВАНИЕ «ПОКРОВКА»</w:t>
      </w:r>
    </w:p>
    <w:p w14:paraId="1D4D26D1" w14:textId="77777777" w:rsidR="00F84D77" w:rsidRDefault="00F84D77" w:rsidP="00F84D77">
      <w:pPr>
        <w:pStyle w:val="1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ДУМА</w:t>
      </w:r>
    </w:p>
    <w:p w14:paraId="33D6D2E1" w14:textId="77777777" w:rsidR="00F84D77" w:rsidRDefault="00F84D77" w:rsidP="00F84D77">
      <w:pPr>
        <w:pStyle w:val="1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14:paraId="5364C8FF" w14:textId="77777777" w:rsidR="00F84D77" w:rsidRPr="00CE7FC7" w:rsidRDefault="00F84D77" w:rsidP="00F84D77">
      <w:pPr>
        <w:pStyle w:val="10"/>
        <w:jc w:val="center"/>
        <w:rPr>
          <w:sz w:val="32"/>
          <w:szCs w:val="32"/>
        </w:rPr>
      </w:pPr>
    </w:p>
    <w:p w14:paraId="5C7FAE82" w14:textId="0E89CA7F" w:rsidR="00F84D77" w:rsidRDefault="00F84D77" w:rsidP="00C93732">
      <w:pPr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4E502E">
        <w:rPr>
          <w:rFonts w:ascii="Arial" w:eastAsia="Times New Roman" w:hAnsi="Arial" w:cs="Arial"/>
          <w:b/>
          <w:bCs/>
          <w:sz w:val="32"/>
          <w:szCs w:val="32"/>
        </w:rPr>
        <w:t xml:space="preserve">ОБ УТВЕРЖДЕНИИ «ПОЛОЖЕНИЯ «О ПОРЯДКЕ И УСЛОВИЯХ ПРИВАТИЗАЦИИ МУНИЦИПАЛЬНОГО ИМУЩЕСТВА </w:t>
      </w:r>
      <w:r w:rsidR="00493A8B">
        <w:rPr>
          <w:rFonts w:ascii="Arial" w:eastAsia="Times New Roman" w:hAnsi="Arial" w:cs="Arial"/>
          <w:b/>
          <w:bCs/>
          <w:sz w:val="32"/>
          <w:szCs w:val="32"/>
        </w:rPr>
        <w:t>МУНИЦИПАЛЬНОГО ОБРАЗОВАНИЯ «ПОКРОВКА»</w:t>
      </w:r>
      <w:r w:rsidRPr="004E502E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14:paraId="2956A332" w14:textId="77777777" w:rsidR="00F84D77" w:rsidRDefault="00F84D77" w:rsidP="00F84D7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E502E">
        <w:rPr>
          <w:rFonts w:ascii="Arial" w:hAnsi="Arial" w:cs="Arial"/>
          <w:sz w:val="24"/>
          <w:szCs w:val="24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Федеральным законом от 21.12.2001 № 178-ФЗ «О приватизации государственного и муниципального имущества», Федеральным законом от 05.12.2022 № 512-ФЗ «О внесении изменений в Федеральный закон «О приватизации государственного и муниципального имущества»</w:t>
      </w:r>
      <w:r w:rsidRPr="00F213BD">
        <w:rPr>
          <w:rFonts w:ascii="Arial" w:hAnsi="Arial" w:cs="Arial"/>
          <w:sz w:val="24"/>
          <w:szCs w:val="24"/>
        </w:rPr>
        <w:t>, уставом муниципального образования «Покровка», дума муниципального образования «Покровка»</w:t>
      </w:r>
    </w:p>
    <w:p w14:paraId="7BBF7334" w14:textId="77777777" w:rsidR="00F84D77" w:rsidRPr="00745B34" w:rsidRDefault="00F84D77" w:rsidP="00F84D77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</w:p>
    <w:p w14:paraId="7AB37B03" w14:textId="5D901540" w:rsidR="00F84D77" w:rsidRPr="00EC705E" w:rsidRDefault="00EC705E" w:rsidP="00EC705E">
      <w:pPr>
        <w:rPr>
          <w:rFonts w:ascii="Arial" w:eastAsia="Times New Roman" w:hAnsi="Arial" w:cs="Arial"/>
          <w:sz w:val="24"/>
          <w:szCs w:val="24"/>
        </w:rPr>
      </w:pPr>
      <w:r w:rsidRPr="00EC705E">
        <w:rPr>
          <w:rFonts w:ascii="Arial" w:eastAsia="Times New Roman" w:hAnsi="Arial" w:cs="Arial"/>
          <w:sz w:val="24"/>
          <w:szCs w:val="24"/>
        </w:rPr>
        <w:t>1.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F84D77" w:rsidRPr="00EC705E">
        <w:rPr>
          <w:rFonts w:ascii="Arial" w:eastAsia="Times New Roman" w:hAnsi="Arial" w:cs="Arial"/>
          <w:sz w:val="24"/>
          <w:szCs w:val="24"/>
        </w:rPr>
        <w:t xml:space="preserve">Утвердить Положение «О порядке и условиях приватизации муниципального имущества </w:t>
      </w:r>
      <w:r w:rsidR="00493A8B" w:rsidRPr="00EC705E">
        <w:rPr>
          <w:rFonts w:ascii="Arial" w:eastAsia="Times New Roman" w:hAnsi="Arial" w:cs="Arial"/>
          <w:sz w:val="24"/>
          <w:szCs w:val="24"/>
        </w:rPr>
        <w:t>Муниципального образования «Покровка»</w:t>
      </w:r>
      <w:r w:rsidR="00F84D77" w:rsidRPr="00EC705E">
        <w:rPr>
          <w:rFonts w:ascii="Arial" w:eastAsia="Times New Roman" w:hAnsi="Arial" w:cs="Arial"/>
          <w:sz w:val="24"/>
          <w:szCs w:val="24"/>
        </w:rPr>
        <w:t xml:space="preserve"> (прилагается).</w:t>
      </w:r>
    </w:p>
    <w:p w14:paraId="3480F362" w14:textId="7E7769F4" w:rsidR="00EC705E" w:rsidRDefault="00EC705E" w:rsidP="00F84D77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</w:t>
      </w:r>
      <w:r w:rsidRPr="00EC705E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sz w:val="24"/>
          <w:szCs w:val="24"/>
        </w:rPr>
        <w:t xml:space="preserve"> Признать утратившим силу решение Думы муниципального образования «Покровка» от 15 февраля 2018г. №90 «</w:t>
      </w:r>
      <w:r w:rsidR="00EF4243">
        <w:rPr>
          <w:rFonts w:ascii="Arial" w:eastAsia="Times New Roman" w:hAnsi="Arial" w:cs="Arial"/>
          <w:sz w:val="24"/>
          <w:szCs w:val="24"/>
        </w:rPr>
        <w:t>Об утверждения положения о порядке и условиях приватизации муниципального имущества муниципального образования «Покровка»</w:t>
      </w:r>
      <w:r>
        <w:rPr>
          <w:rFonts w:ascii="Arial" w:eastAsia="Times New Roman" w:hAnsi="Arial" w:cs="Arial"/>
          <w:sz w:val="24"/>
          <w:szCs w:val="24"/>
        </w:rPr>
        <w:t>»</w:t>
      </w:r>
    </w:p>
    <w:p w14:paraId="52831C4C" w14:textId="2ED35018" w:rsidR="00F84D77" w:rsidRPr="004E502E" w:rsidRDefault="00EC705E" w:rsidP="00F84D77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</w:t>
      </w:r>
      <w:r w:rsidR="00F84D77" w:rsidRPr="004E502E">
        <w:rPr>
          <w:rFonts w:ascii="Arial" w:eastAsia="Times New Roman" w:hAnsi="Arial" w:cs="Arial"/>
          <w:sz w:val="24"/>
          <w:szCs w:val="24"/>
        </w:rPr>
        <w:t>. Опубликовать настоящее решение в «</w:t>
      </w:r>
      <w:r>
        <w:rPr>
          <w:rFonts w:ascii="Arial" w:eastAsia="Times New Roman" w:hAnsi="Arial" w:cs="Arial"/>
          <w:sz w:val="24"/>
          <w:szCs w:val="24"/>
        </w:rPr>
        <w:t>В</w:t>
      </w:r>
      <w:r w:rsidR="00F84D77" w:rsidRPr="004E502E">
        <w:rPr>
          <w:rFonts w:ascii="Arial" w:eastAsia="Times New Roman" w:hAnsi="Arial" w:cs="Arial"/>
          <w:sz w:val="24"/>
          <w:szCs w:val="24"/>
        </w:rPr>
        <w:t xml:space="preserve">естнике» и разместить на официальном сайте администрации </w:t>
      </w:r>
      <w:r>
        <w:rPr>
          <w:rFonts w:ascii="Arial" w:eastAsia="Times New Roman" w:hAnsi="Arial" w:cs="Arial"/>
          <w:sz w:val="24"/>
          <w:szCs w:val="24"/>
        </w:rPr>
        <w:t>муниципального образования «Покровка».</w:t>
      </w:r>
    </w:p>
    <w:p w14:paraId="0612A162" w14:textId="77777777" w:rsidR="00F84D77" w:rsidRDefault="00F84D77" w:rsidP="00F84D77">
      <w:pPr>
        <w:rPr>
          <w:rFonts w:ascii="Arial" w:eastAsia="Times New Roman" w:hAnsi="Arial" w:cs="Arial"/>
          <w:sz w:val="24"/>
          <w:szCs w:val="24"/>
        </w:rPr>
      </w:pPr>
    </w:p>
    <w:p w14:paraId="13C5D8BD" w14:textId="77777777" w:rsidR="00F84D77" w:rsidRDefault="00F84D77" w:rsidP="00F84D77">
      <w:pPr>
        <w:rPr>
          <w:rFonts w:ascii="Arial" w:hAnsi="Arial" w:cs="Arial"/>
          <w:sz w:val="24"/>
          <w:szCs w:val="24"/>
        </w:rPr>
      </w:pPr>
      <w:r w:rsidRPr="00300C1F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МО «Покровка</w:t>
      </w:r>
      <w:proofErr w:type="gramStart"/>
      <w:r>
        <w:rPr>
          <w:rFonts w:ascii="Arial" w:hAnsi="Arial" w:cs="Arial"/>
          <w:sz w:val="24"/>
          <w:szCs w:val="24"/>
        </w:rPr>
        <w:t xml:space="preserve">»: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                                       А.В. Багинов.</w:t>
      </w:r>
    </w:p>
    <w:p w14:paraId="28187D9D" w14:textId="018B8D93" w:rsidR="00F84D77" w:rsidRDefault="00F84D77" w:rsidP="00F84D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«</w:t>
      </w:r>
      <w:proofErr w:type="gramStart"/>
      <w:r>
        <w:rPr>
          <w:rFonts w:ascii="Arial" w:hAnsi="Arial" w:cs="Arial"/>
          <w:sz w:val="24"/>
          <w:szCs w:val="24"/>
        </w:rPr>
        <w:t>Покровка»</w:t>
      </w:r>
      <w:r w:rsidR="00C93732">
        <w:rPr>
          <w:rFonts w:ascii="Arial" w:hAnsi="Arial" w:cs="Arial"/>
          <w:sz w:val="24"/>
          <w:szCs w:val="24"/>
        </w:rPr>
        <w:t xml:space="preserve">   </w:t>
      </w:r>
      <w:proofErr w:type="gramEnd"/>
      <w:r w:rsidR="00C93732">
        <w:rPr>
          <w:rFonts w:ascii="Arial" w:hAnsi="Arial" w:cs="Arial"/>
          <w:sz w:val="24"/>
          <w:szCs w:val="24"/>
        </w:rPr>
        <w:t xml:space="preserve">                                             В.Н. Петров</w:t>
      </w:r>
    </w:p>
    <w:p w14:paraId="42CF79A0" w14:textId="77777777" w:rsidR="004F4FE0" w:rsidRPr="00022C3C" w:rsidRDefault="004F4FE0" w:rsidP="00022C3C">
      <w:pPr>
        <w:pStyle w:val="western"/>
        <w:spacing w:before="220" w:beforeAutospacing="0" w:after="220" w:afterAutospacing="0"/>
        <w:jc w:val="both"/>
        <w:rPr>
          <w:color w:val="292D24"/>
        </w:rPr>
      </w:pPr>
    </w:p>
    <w:p w14:paraId="2BB807C0" w14:textId="2E63F8B4" w:rsidR="004F4FE0" w:rsidRPr="00022C3C" w:rsidRDefault="004F4FE0" w:rsidP="00022C3C">
      <w:pPr>
        <w:pStyle w:val="western"/>
        <w:spacing w:before="220" w:beforeAutospacing="0" w:after="220" w:afterAutospacing="0"/>
        <w:jc w:val="both"/>
        <w:rPr>
          <w:color w:val="292D24"/>
        </w:rPr>
      </w:pPr>
    </w:p>
    <w:p w14:paraId="4E0E09B2" w14:textId="77777777" w:rsidR="004F4FE0" w:rsidRPr="00022C3C" w:rsidRDefault="004F4FE0" w:rsidP="00022C3C">
      <w:pPr>
        <w:pStyle w:val="western"/>
        <w:spacing w:before="220" w:beforeAutospacing="0" w:after="220" w:afterAutospacing="0"/>
        <w:jc w:val="both"/>
        <w:rPr>
          <w:color w:val="292D24"/>
        </w:rPr>
      </w:pPr>
    </w:p>
    <w:p w14:paraId="0B96CD4E" w14:textId="77777777" w:rsidR="004F4FE0" w:rsidRPr="00022C3C" w:rsidRDefault="004F4FE0" w:rsidP="00022C3C">
      <w:pPr>
        <w:pStyle w:val="western"/>
        <w:spacing w:before="220" w:beforeAutospacing="0" w:after="220" w:afterAutospacing="0"/>
        <w:jc w:val="both"/>
        <w:rPr>
          <w:color w:val="292D24"/>
        </w:rPr>
      </w:pPr>
    </w:p>
    <w:p w14:paraId="334EE26F" w14:textId="77777777" w:rsidR="004F4FE0" w:rsidRDefault="004F4FE0" w:rsidP="00022C3C">
      <w:pPr>
        <w:pStyle w:val="western"/>
        <w:spacing w:before="220" w:beforeAutospacing="0" w:after="220" w:afterAutospacing="0"/>
        <w:jc w:val="both"/>
        <w:rPr>
          <w:color w:val="292D24"/>
        </w:rPr>
      </w:pPr>
      <w:bookmarkStart w:id="0" w:name="_GoBack"/>
      <w:bookmarkEnd w:id="0"/>
    </w:p>
    <w:p w14:paraId="375A4E09" w14:textId="77777777" w:rsidR="004F4FE0" w:rsidRPr="00493A8B" w:rsidRDefault="004F4FE0" w:rsidP="00880D0C">
      <w:pPr>
        <w:pStyle w:val="a5"/>
        <w:ind w:left="-709"/>
        <w:jc w:val="right"/>
        <w:rPr>
          <w:rFonts w:ascii="Courier New" w:hAnsi="Courier New" w:cs="Courier New"/>
        </w:rPr>
      </w:pPr>
      <w:r w:rsidRPr="00493A8B">
        <w:rPr>
          <w:rFonts w:ascii="Courier New" w:hAnsi="Courier New" w:cs="Courier New"/>
        </w:rPr>
        <w:lastRenderedPageBreak/>
        <w:t>УТВЕРЖДЕНО</w:t>
      </w:r>
    </w:p>
    <w:p w14:paraId="763469B5" w14:textId="77777777" w:rsidR="00BF3DD5" w:rsidRDefault="004F4FE0" w:rsidP="00BF3DD5">
      <w:pPr>
        <w:pStyle w:val="a5"/>
        <w:ind w:left="-709"/>
        <w:jc w:val="right"/>
        <w:rPr>
          <w:rFonts w:ascii="Courier New" w:hAnsi="Courier New" w:cs="Courier New"/>
        </w:rPr>
      </w:pPr>
      <w:r w:rsidRPr="00493A8B">
        <w:rPr>
          <w:rFonts w:ascii="Courier New" w:hAnsi="Courier New" w:cs="Courier New"/>
        </w:rPr>
        <w:t xml:space="preserve">решением </w:t>
      </w:r>
      <w:r w:rsidR="00880D0C" w:rsidRPr="00493A8B">
        <w:rPr>
          <w:rFonts w:ascii="Courier New" w:hAnsi="Courier New" w:cs="Courier New"/>
        </w:rPr>
        <w:t xml:space="preserve">Думы муниципального </w:t>
      </w:r>
    </w:p>
    <w:p w14:paraId="5B1B4D71" w14:textId="5C6051F1" w:rsidR="004F4FE0" w:rsidRPr="00493A8B" w:rsidRDefault="00880D0C" w:rsidP="00BF3DD5">
      <w:pPr>
        <w:pStyle w:val="a5"/>
        <w:ind w:left="-709"/>
        <w:jc w:val="right"/>
        <w:rPr>
          <w:rFonts w:ascii="Courier New" w:hAnsi="Courier New" w:cs="Courier New"/>
        </w:rPr>
      </w:pPr>
      <w:r w:rsidRPr="00493A8B">
        <w:rPr>
          <w:rFonts w:ascii="Courier New" w:hAnsi="Courier New" w:cs="Courier New"/>
        </w:rPr>
        <w:t>образования</w:t>
      </w:r>
      <w:r w:rsidR="00BF3DD5">
        <w:rPr>
          <w:rFonts w:ascii="Courier New" w:hAnsi="Courier New" w:cs="Courier New"/>
        </w:rPr>
        <w:t xml:space="preserve"> «Покровка»</w:t>
      </w:r>
    </w:p>
    <w:p w14:paraId="4176D0CD" w14:textId="154179F8" w:rsidR="004F4FE0" w:rsidRPr="00493A8B" w:rsidRDefault="004F4FE0" w:rsidP="00880D0C">
      <w:pPr>
        <w:pStyle w:val="a5"/>
        <w:ind w:left="-709"/>
        <w:jc w:val="right"/>
        <w:rPr>
          <w:rFonts w:ascii="Courier New" w:hAnsi="Courier New" w:cs="Courier New"/>
        </w:rPr>
      </w:pPr>
      <w:r w:rsidRPr="00493A8B">
        <w:rPr>
          <w:rFonts w:ascii="Courier New" w:hAnsi="Courier New" w:cs="Courier New"/>
        </w:rPr>
        <w:t xml:space="preserve">от </w:t>
      </w:r>
      <w:r w:rsidR="00C93732" w:rsidRPr="00C93732">
        <w:rPr>
          <w:rFonts w:ascii="Courier New" w:hAnsi="Courier New" w:cs="Courier New"/>
          <w:u w:val="single"/>
        </w:rPr>
        <w:t>24.10.2025</w:t>
      </w:r>
      <w:r w:rsidRPr="00C93732">
        <w:rPr>
          <w:rFonts w:ascii="Courier New" w:hAnsi="Courier New" w:cs="Courier New"/>
          <w:u w:val="single"/>
        </w:rPr>
        <w:t>г</w:t>
      </w:r>
      <w:r w:rsidRPr="00493A8B">
        <w:rPr>
          <w:rFonts w:ascii="Courier New" w:hAnsi="Courier New" w:cs="Courier New"/>
        </w:rPr>
        <w:t xml:space="preserve">. № </w:t>
      </w:r>
      <w:r w:rsidR="00C93732" w:rsidRPr="00C93732">
        <w:rPr>
          <w:rFonts w:ascii="Courier New" w:hAnsi="Courier New" w:cs="Courier New"/>
          <w:u w:val="single"/>
        </w:rPr>
        <w:t>48</w:t>
      </w:r>
    </w:p>
    <w:p w14:paraId="0ED41DDB" w14:textId="77777777" w:rsidR="00493A8B" w:rsidRDefault="00493A8B" w:rsidP="00880D0C">
      <w:pPr>
        <w:pStyle w:val="a5"/>
        <w:ind w:left="-709"/>
        <w:jc w:val="right"/>
        <w:rPr>
          <w:rFonts w:ascii="Times New Roman" w:hAnsi="Times New Roman" w:cs="Times New Roman"/>
        </w:rPr>
      </w:pPr>
    </w:p>
    <w:p w14:paraId="07936CA1" w14:textId="77777777" w:rsidR="00493A8B" w:rsidRPr="00880D0C" w:rsidRDefault="00493A8B" w:rsidP="00880D0C">
      <w:pPr>
        <w:pStyle w:val="a5"/>
        <w:ind w:left="-709"/>
        <w:jc w:val="right"/>
        <w:rPr>
          <w:rFonts w:ascii="Times New Roman" w:hAnsi="Times New Roman" w:cs="Times New Roman"/>
        </w:rPr>
      </w:pPr>
    </w:p>
    <w:p w14:paraId="06351FC5" w14:textId="77777777" w:rsidR="004F4FE0" w:rsidRPr="00880D0C" w:rsidRDefault="004F4FE0" w:rsidP="00880D0C">
      <w:pPr>
        <w:pStyle w:val="a5"/>
        <w:jc w:val="center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Положение</w:t>
      </w:r>
    </w:p>
    <w:p w14:paraId="3F106D22" w14:textId="0F9D4B98" w:rsidR="00C74669" w:rsidRDefault="00C74669" w:rsidP="00880D0C">
      <w:pPr>
        <w:pStyle w:val="a5"/>
        <w:jc w:val="center"/>
        <w:rPr>
          <w:rStyle w:val="a4"/>
          <w:rFonts w:ascii="Times New Roman" w:hAnsi="Times New Roman" w:cs="Times New Roman"/>
          <w:b w:val="0"/>
        </w:rPr>
      </w:pPr>
      <w:r w:rsidRPr="00880D0C">
        <w:rPr>
          <w:rFonts w:ascii="Times New Roman" w:hAnsi="Times New Roman" w:cs="Times New Roman"/>
        </w:rPr>
        <w:t>«</w:t>
      </w:r>
      <w:r w:rsidRPr="00880D0C">
        <w:rPr>
          <w:rStyle w:val="a4"/>
          <w:rFonts w:ascii="Times New Roman" w:hAnsi="Times New Roman" w:cs="Times New Roman"/>
          <w:b w:val="0"/>
        </w:rPr>
        <w:t xml:space="preserve">О порядке и условиях приватизации муниципального имущества </w:t>
      </w:r>
      <w:r w:rsidR="00493A8B">
        <w:rPr>
          <w:rStyle w:val="a4"/>
          <w:rFonts w:ascii="Times New Roman" w:hAnsi="Times New Roman" w:cs="Times New Roman"/>
          <w:b w:val="0"/>
        </w:rPr>
        <w:t>Муниципального образования «Покровка»</w:t>
      </w:r>
      <w:r w:rsidRPr="00880D0C">
        <w:rPr>
          <w:rStyle w:val="a4"/>
          <w:rFonts w:ascii="Times New Roman" w:hAnsi="Times New Roman" w:cs="Times New Roman"/>
          <w:b w:val="0"/>
        </w:rPr>
        <w:t>»</w:t>
      </w:r>
    </w:p>
    <w:p w14:paraId="4F2088B8" w14:textId="77777777" w:rsidR="00493A8B" w:rsidRPr="00880D0C" w:rsidRDefault="00493A8B" w:rsidP="00880D0C">
      <w:pPr>
        <w:pStyle w:val="a5"/>
        <w:jc w:val="center"/>
        <w:rPr>
          <w:rStyle w:val="a4"/>
          <w:rFonts w:ascii="Times New Roman" w:hAnsi="Times New Roman" w:cs="Times New Roman"/>
          <w:b w:val="0"/>
        </w:rPr>
      </w:pPr>
    </w:p>
    <w:p w14:paraId="74377D67" w14:textId="77777777" w:rsidR="004F4FE0" w:rsidRPr="00880D0C" w:rsidRDefault="004F4FE0" w:rsidP="00880D0C">
      <w:pPr>
        <w:pStyle w:val="a5"/>
        <w:jc w:val="center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Глава 1. Общие положения</w:t>
      </w:r>
    </w:p>
    <w:p w14:paraId="0FD2C046" w14:textId="124ADBBF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t xml:space="preserve">1.1. </w:t>
      </w:r>
      <w:r w:rsidRPr="00880D0C">
        <w:rPr>
          <w:rFonts w:ascii="Times New Roman" w:hAnsi="Times New Roman" w:cs="Times New Roman"/>
        </w:rPr>
        <w:t>Настоящее Положение разработано в соответствии Федеральными законами от 06.10.2003 N 131-ФЗ «Об общих принципах организации местного самоуправления в Российской Федерации», от 21.12.2001 № 178-ФЗ «О приватизации государственного и муниципального имущества»,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Гражданским кодексом Российской Федерации, Постановлением Правительства РФ от 22.07.2002 № 549 «Об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цены»,</w:t>
      </w:r>
      <w:r w:rsidR="00880D0C" w:rsidRPr="00880D0C">
        <w:rPr>
          <w:rFonts w:ascii="Times New Roman" w:hAnsi="Times New Roman" w:cs="Times New Roman"/>
        </w:rPr>
        <w:t xml:space="preserve"> </w:t>
      </w:r>
      <w:r w:rsidRPr="00880D0C">
        <w:rPr>
          <w:rFonts w:ascii="Times New Roman" w:hAnsi="Times New Roman" w:cs="Times New Roman"/>
        </w:rPr>
        <w:t xml:space="preserve">Уставом </w:t>
      </w:r>
      <w:r w:rsidR="00493A8B">
        <w:rPr>
          <w:rFonts w:ascii="Times New Roman" w:hAnsi="Times New Roman" w:cs="Times New Roman"/>
        </w:rPr>
        <w:t>Муниципального образования «Покровка»</w:t>
      </w:r>
      <w:r w:rsidRPr="00880D0C">
        <w:rPr>
          <w:rFonts w:ascii="Times New Roman" w:hAnsi="Times New Roman" w:cs="Times New Roman"/>
        </w:rPr>
        <w:t>.</w:t>
      </w:r>
    </w:p>
    <w:p w14:paraId="2326E79E" w14:textId="20A68EE6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  <w:color w:val="00000A"/>
        </w:rPr>
        <w:t xml:space="preserve">1.2. Настоящее Положение регулирует отношения, возникающие при приватизации муниципального имущества </w:t>
      </w:r>
      <w:r w:rsidR="00493A8B">
        <w:rPr>
          <w:rFonts w:ascii="Times New Roman" w:hAnsi="Times New Roman" w:cs="Times New Roman"/>
          <w:color w:val="00000A"/>
        </w:rPr>
        <w:t>Муниципального образования «Покровка»</w:t>
      </w:r>
      <w:r w:rsidRPr="00880D0C">
        <w:rPr>
          <w:rFonts w:ascii="Times New Roman" w:hAnsi="Times New Roman" w:cs="Times New Roman"/>
          <w:color w:val="00000A"/>
        </w:rPr>
        <w:t xml:space="preserve"> (далее – муниципальное</w:t>
      </w:r>
      <w:r w:rsidRPr="00880D0C">
        <w:rPr>
          <w:rFonts w:ascii="Times New Roman" w:hAnsi="Times New Roman" w:cs="Times New Roman"/>
        </w:rPr>
        <w:t> имущество) и связанные с ними отношения по управлению муниципальным имуществом.</w:t>
      </w:r>
    </w:p>
    <w:p w14:paraId="269055FE" w14:textId="77777777" w:rsidR="00F500D7" w:rsidRPr="00880D0C" w:rsidRDefault="00F500D7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  <w:r w:rsidR="004F4FE0" w:rsidRPr="00880D0C">
        <w:rPr>
          <w:rFonts w:ascii="Times New Roman" w:hAnsi="Times New Roman" w:cs="Times New Roman"/>
        </w:rPr>
        <w:t xml:space="preserve">1) </w:t>
      </w:r>
    </w:p>
    <w:p w14:paraId="0A3FB097" w14:textId="0AA099E1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 xml:space="preserve">1.3. Под приватизацией муниципального имущества понимается возмездное отчуждение имущества, находящегося в собственности </w:t>
      </w:r>
      <w:r w:rsidR="00493A8B">
        <w:rPr>
          <w:rFonts w:ascii="Times New Roman" w:hAnsi="Times New Roman" w:cs="Times New Roman"/>
        </w:rPr>
        <w:t>Муниципального образования «Покровка»</w:t>
      </w:r>
      <w:r w:rsidRPr="00880D0C">
        <w:rPr>
          <w:rFonts w:ascii="Times New Roman" w:hAnsi="Times New Roman" w:cs="Times New Roman"/>
        </w:rPr>
        <w:t>, в собственность физических и (или) юридических лиц.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самоуправления.</w:t>
      </w:r>
    </w:p>
    <w:p w14:paraId="486656FD" w14:textId="0F56C5D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 xml:space="preserve">1.4. Органом, осуществляющим приватизацию муниципального имущества </w:t>
      </w:r>
      <w:r w:rsidR="00493A8B">
        <w:rPr>
          <w:rFonts w:ascii="Times New Roman" w:hAnsi="Times New Roman" w:cs="Times New Roman"/>
        </w:rPr>
        <w:t>Муниципального образования «Покровка»</w:t>
      </w:r>
      <w:r w:rsidRPr="00880D0C">
        <w:rPr>
          <w:rFonts w:ascii="Times New Roman" w:hAnsi="Times New Roman" w:cs="Times New Roman"/>
        </w:rPr>
        <w:t xml:space="preserve">, является администрация </w:t>
      </w:r>
      <w:r w:rsidR="00493A8B">
        <w:rPr>
          <w:rFonts w:ascii="Times New Roman" w:hAnsi="Times New Roman" w:cs="Times New Roman"/>
        </w:rPr>
        <w:t>Муниципального образования «Покровка»</w:t>
      </w:r>
      <w:r w:rsidR="00F500D7" w:rsidRPr="00880D0C">
        <w:rPr>
          <w:rFonts w:ascii="Times New Roman" w:hAnsi="Times New Roman" w:cs="Times New Roman"/>
        </w:rPr>
        <w:t xml:space="preserve">, </w:t>
      </w:r>
      <w:r w:rsidRPr="00880D0C">
        <w:rPr>
          <w:rFonts w:ascii="Times New Roman" w:hAnsi="Times New Roman" w:cs="Times New Roman"/>
        </w:rPr>
        <w:t>(далее — Администрация).</w:t>
      </w:r>
    </w:p>
    <w:p w14:paraId="1924025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1.5 Покупателями государственного и муниципального имущества могут быть любые физические и юридические лица, за исключением:</w:t>
      </w:r>
    </w:p>
    <w:p w14:paraId="157AF364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государственных и муниципальных унитарных предприятий, государственных и муниципальных учреждений;</w:t>
      </w:r>
    </w:p>
    <w:p w14:paraId="28D7FBC0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 статьей 25 настоящего Федерального закона;</w:t>
      </w:r>
    </w:p>
    <w:p w14:paraId="00E1C5F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 </w:t>
      </w:r>
      <w:hyperlink r:id="rId5" w:anchor="dst5" w:history="1">
        <w:r w:rsidRPr="00880D0C">
          <w:rPr>
            <w:rStyle w:val="a3"/>
            <w:rFonts w:ascii="Times New Roman" w:hAnsi="Times New Roman" w:cs="Times New Roman"/>
            <w:color w:val="auto"/>
            <w:u w:val="none"/>
          </w:rPr>
          <w:t>перечень</w:t>
        </w:r>
      </w:hyperlink>
      <w:r w:rsidRPr="00880D0C">
        <w:rPr>
          <w:rFonts w:ascii="Times New Roman" w:hAnsi="Times New Roman" w:cs="Times New Roman"/>
        </w:rPr>
        <w:t xml:space="preserve"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880D0C">
        <w:rPr>
          <w:rFonts w:ascii="Times New Roman" w:hAnsi="Times New Roman" w:cs="Times New Roman"/>
        </w:rPr>
        <w:t>бенефициарных</w:t>
      </w:r>
      <w:proofErr w:type="spellEnd"/>
      <w:r w:rsidRPr="00880D0C">
        <w:rPr>
          <w:rFonts w:ascii="Times New Roman" w:hAnsi="Times New Roman" w:cs="Times New Roman"/>
        </w:rPr>
        <w:t xml:space="preserve"> владельцах и контролирующих лицах в порядке, установленном Правительством Российской Федерации.</w:t>
      </w:r>
    </w:p>
    <w:p w14:paraId="7074B76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</w:t>
      </w:r>
    </w:p>
    <w:p w14:paraId="48ACAB0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1.6. Условия и порядок приватизации муниципального жилищного фонда, земельных участков, природных ресурсов, муниципального имущества, переданного в собственность некоммерческих организаций, созданных при преобразовании муниципальных учреждений, муниципального имущества на основании судебного решения, регулируются федеральными законами и принятыми в соответствии с ними иными нормативными правовыми актами.</w:t>
      </w:r>
    </w:p>
    <w:p w14:paraId="232940C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1.7. Средства, поступающие от приватизации объектов муниципальной собственности, не облагаются налогами в соответствии с законодательством Российской Федерации.</w:t>
      </w:r>
    </w:p>
    <w:p w14:paraId="00A6A5A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1.8. Особенности участия субъектов малого и среднего предпринимательства в приватизации арендуемого муниципального недвижимого имущества устанавливаются законодательством Российской Федерации.</w:t>
      </w:r>
    </w:p>
    <w:p w14:paraId="142CBFB9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  <w:b/>
          <w:bCs/>
        </w:rPr>
        <w:t>Глава 2. Основные цели и задачи приватизации муниципального имущества</w:t>
      </w:r>
    </w:p>
    <w:p w14:paraId="13C3D27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Основными целями настоящего Положения является:</w:t>
      </w:r>
    </w:p>
    <w:p w14:paraId="5A6DA4F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2.1 Повышение эффективности использования муниципального имущества и обеспечение планомерности процесса приватизации.</w:t>
      </w:r>
    </w:p>
    <w:p w14:paraId="3B5E5A61" w14:textId="3E018E1B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lastRenderedPageBreak/>
        <w:t xml:space="preserve">2.2. Увеличение неналоговых поступлений в бюджет </w:t>
      </w:r>
      <w:r w:rsidR="00493A8B">
        <w:rPr>
          <w:rFonts w:ascii="Times New Roman" w:hAnsi="Times New Roman" w:cs="Times New Roman"/>
        </w:rPr>
        <w:t>Муниципального образования «Покровка»</w:t>
      </w:r>
      <w:r w:rsidR="007F7C3F" w:rsidRPr="00880D0C">
        <w:rPr>
          <w:rFonts w:ascii="Times New Roman" w:hAnsi="Times New Roman" w:cs="Times New Roman"/>
          <w:color w:val="00000A"/>
        </w:rPr>
        <w:t xml:space="preserve"> </w:t>
      </w:r>
      <w:r w:rsidRPr="00880D0C">
        <w:rPr>
          <w:rFonts w:ascii="Times New Roman" w:hAnsi="Times New Roman" w:cs="Times New Roman"/>
        </w:rPr>
        <w:t>от приватизации имущества.</w:t>
      </w:r>
    </w:p>
    <w:p w14:paraId="2DBE17B4" w14:textId="3B498A79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 xml:space="preserve">2.3. Выявление и приватизация неиспользуемых и убыточных объектов на территории </w:t>
      </w:r>
      <w:r w:rsidR="00493A8B">
        <w:rPr>
          <w:rFonts w:ascii="Times New Roman" w:hAnsi="Times New Roman" w:cs="Times New Roman"/>
        </w:rPr>
        <w:t>Муниципального образования «Покровка»</w:t>
      </w:r>
      <w:r w:rsidR="007F7C3F" w:rsidRPr="00880D0C">
        <w:rPr>
          <w:rFonts w:ascii="Times New Roman" w:hAnsi="Times New Roman" w:cs="Times New Roman"/>
          <w:color w:val="00000A"/>
        </w:rPr>
        <w:t xml:space="preserve"> </w:t>
      </w:r>
      <w:r w:rsidRPr="00880D0C">
        <w:rPr>
          <w:rFonts w:ascii="Times New Roman" w:hAnsi="Times New Roman" w:cs="Times New Roman"/>
        </w:rPr>
        <w:t>(в том числе объектов незавершенного строительства).</w:t>
      </w:r>
    </w:p>
    <w:p w14:paraId="70A00D69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2.4. Освобождение от непрофильного имущества, обремененного содержанием за счет средств местного бюджета.</w:t>
      </w:r>
    </w:p>
    <w:p w14:paraId="472F57C0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2.5. Контроль за использованием и сохранностью муниципального имущества, в том числе за выполнением взятых на себя обязательств лицами, приватизировавшими муниципальное имущество.</w:t>
      </w:r>
    </w:p>
    <w:p w14:paraId="7E463C1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2.6. Формирование условий для развития малого и среднего предпринимательства на территории поселения.</w:t>
      </w:r>
    </w:p>
    <w:p w14:paraId="677C01F0" w14:textId="5E02D91F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 xml:space="preserve">2.7. Улучшение архитектурного облика </w:t>
      </w:r>
      <w:r w:rsidR="00493A8B">
        <w:rPr>
          <w:rFonts w:ascii="Times New Roman" w:hAnsi="Times New Roman" w:cs="Times New Roman"/>
        </w:rPr>
        <w:t>Муниципального образования «Покровка»</w:t>
      </w:r>
      <w:r w:rsidR="007F7C3F" w:rsidRPr="00880D0C">
        <w:rPr>
          <w:rFonts w:ascii="Times New Roman" w:hAnsi="Times New Roman" w:cs="Times New Roman"/>
        </w:rPr>
        <w:t>.</w:t>
      </w:r>
    </w:p>
    <w:p w14:paraId="1B634E6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2.8. Компенсационное строительство на месте проданных ветхих строений.</w:t>
      </w:r>
    </w:p>
    <w:p w14:paraId="4BC35C58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2.9. Сохранение облика приватизируемых памятников культуры и архитектуры.</w:t>
      </w:r>
    </w:p>
    <w:p w14:paraId="20BA8C2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  <w:b/>
          <w:bCs/>
        </w:rPr>
      </w:pPr>
      <w:r w:rsidRPr="00880D0C">
        <w:rPr>
          <w:rFonts w:ascii="Times New Roman" w:hAnsi="Times New Roman" w:cs="Times New Roman"/>
          <w:b/>
          <w:bCs/>
        </w:rPr>
        <w:t>Глава 3. Планирование приватизации муниципального имущества</w:t>
      </w:r>
    </w:p>
    <w:p w14:paraId="2F9EF155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3.1. Приватизация муниципальной собственности проводится на основе ежегодного прогнозного плана (программы) приватизации муниципального имущества на очередной финансовый год.</w:t>
      </w:r>
    </w:p>
    <w:p w14:paraId="7F9D22D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3.2. Прогнозный план (программа) содержит перечень объектов муниципального имущества, которые планируется приватизировать в соответствующем году. В прогнозном плане (программе) указывается характеристика муниципального имущества, которое планируется приватизировать и предполагаемые сроки приватизации.</w:t>
      </w:r>
    </w:p>
    <w:p w14:paraId="4A4D9D1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3.3. Порядок и сроки разработки проектов, утверждения, размещения в информационно-телекоммуникационной сети «Интернет» прогнозных планов (программ) приватизации муниципального имущества на плановый период, внесения в них изменений, предоставления отчетов о результатах приватизации муниципального имущества за отчетный год, устанавливаются Правилами разработки прогнозных планов (программ) приватизации муниципального имущества.</w:t>
      </w:r>
    </w:p>
    <w:p w14:paraId="1E8F79CF" w14:textId="77777777" w:rsidR="00C551B7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 xml:space="preserve">3.4. Решения о включении или исключении объектов из прогнозного плана (программы) приватизации муниципального имущества, </w:t>
      </w:r>
      <w:r w:rsidR="00C551B7" w:rsidRPr="00880D0C">
        <w:rPr>
          <w:rFonts w:ascii="Times New Roman" w:hAnsi="Times New Roman" w:cs="Times New Roman"/>
        </w:rPr>
        <w:t xml:space="preserve">решением Думы. </w:t>
      </w:r>
    </w:p>
    <w:p w14:paraId="0140AB82" w14:textId="5E82CF6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 xml:space="preserve">3.5. Отчет о выполнении прогнозного плана (программы) по приватизации муниципального имущества за прошедший год, содержащий перечень приватизированного муниципального имущества с указанием способа, срока и цены сделки продажи направляется Администрацией в </w:t>
      </w:r>
      <w:r w:rsidR="00C551B7" w:rsidRPr="00880D0C">
        <w:rPr>
          <w:rFonts w:ascii="Times New Roman" w:hAnsi="Times New Roman" w:cs="Times New Roman"/>
        </w:rPr>
        <w:t xml:space="preserve">Думу </w:t>
      </w:r>
      <w:r w:rsidR="00493A8B">
        <w:rPr>
          <w:rFonts w:ascii="Times New Roman" w:hAnsi="Times New Roman" w:cs="Times New Roman"/>
        </w:rPr>
        <w:t>Муниципального образования «Покровка»</w:t>
      </w:r>
      <w:r w:rsidRPr="00880D0C">
        <w:rPr>
          <w:rFonts w:ascii="Times New Roman" w:hAnsi="Times New Roman" w:cs="Times New Roman"/>
        </w:rPr>
        <w:t xml:space="preserve"> до 1 марта.</w:t>
      </w:r>
    </w:p>
    <w:p w14:paraId="29003B4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  <w:b/>
          <w:bCs/>
        </w:rPr>
        <w:t>Глава 4. Ограничения для приватизации муниципального имущества</w:t>
      </w:r>
    </w:p>
    <w:p w14:paraId="08EEA3E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4.1. Ограничения по приватизации муниципального имущества устанавливаются в соответствии с действующим законодательством о приватизации.</w:t>
      </w:r>
    </w:p>
    <w:p w14:paraId="4611BD9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  <w:b/>
          <w:bCs/>
        </w:rPr>
        <w:t>Глава 5. Порядок и способы приватизации муниципального имущества</w:t>
      </w:r>
    </w:p>
    <w:p w14:paraId="31A38A6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5.1. В целях реализации прогнозного плана приватизации Администрация организует в установленном порядке предпродажную подготовку по каждому объекту приватизации в отношении недвижимого муниципального имущества, а именно:</w:t>
      </w:r>
    </w:p>
    <w:p w14:paraId="6A00B40E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-проведение обследования и технической инвентаризации объекта недвижимости (здания, помещений);</w:t>
      </w:r>
    </w:p>
    <w:p w14:paraId="380870D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-проведение государственной регистрации права муниципальной собственности на объект недвижимости;</w:t>
      </w:r>
    </w:p>
    <w:p w14:paraId="36DE270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-формирование земельного участка под отдельно стоящим зданием или комплексом зданий с последующим утверждением проекта территориального землеустройства, постановку земельного участка на государственный кадастровый учет и государственную регистрацию права на этот участок земли;</w:t>
      </w:r>
    </w:p>
    <w:p w14:paraId="038BE42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-получение охранных обязательств, в случае приватизации объектов культурного наследия регионального и местного значения. Условия охранных обязательств в отношении таких объектов определяются в соответствии с действующим законодательством Российской Федерации;</w:t>
      </w:r>
    </w:p>
    <w:p w14:paraId="28BB7C6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-проведение оценки рыночной стоимости приватизируемого муниципального имущества.</w:t>
      </w:r>
    </w:p>
    <w:p w14:paraId="3B9FB6D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5.2. Оценка стоимости имущества, подлежащего приватизации, осуществляется в соответствии с законодательством Российской Федерации.</w:t>
      </w:r>
    </w:p>
    <w:p w14:paraId="7936E80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5.3. В результате мероприятий (выполненных действий) по предпродажной подготовке объектов приватизации Администрация утверждает постановлением:</w:t>
      </w:r>
    </w:p>
    <w:p w14:paraId="4A70CAD5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-наименование имущества и иные данные, позволяющие его индивидуализировать (характеристика имущества);</w:t>
      </w:r>
    </w:p>
    <w:p w14:paraId="64222950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-способ приватизации (в соответствии с планом приватизации);</w:t>
      </w:r>
    </w:p>
    <w:p w14:paraId="0D97DD6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-начальную (нормативную) цену продажи;</w:t>
      </w:r>
    </w:p>
    <w:p w14:paraId="161544C9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-сроки продажи, в том числе срок рассрочки платежа (в случае ее предоставления);</w:t>
      </w:r>
    </w:p>
    <w:p w14:paraId="48FC855F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-форму подачи заявок о цене имущества, обременения, публичный сервитут (в случае его установления) и иные обязательные сведения, перечисленные в Федеральном законе о приватизации.</w:t>
      </w:r>
    </w:p>
    <w:p w14:paraId="1A9569C0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5.4. Администрация принимает постановление об условиях приватизации объекта, включенного в прогнозный план (программу) приватизации муниципального имущества. В постановлении об условиях приватизации объекта должны содержаться сведения:</w:t>
      </w:r>
    </w:p>
    <w:p w14:paraId="7106B53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lastRenderedPageBreak/>
        <w:t>- наименование имущества и иные позволяющие его индивидуализировать данные (характеристика имущества);</w:t>
      </w:r>
    </w:p>
    <w:p w14:paraId="2963610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способ приватизации имущества;</w:t>
      </w:r>
    </w:p>
    <w:p w14:paraId="648E96EB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начальная цена;</w:t>
      </w:r>
    </w:p>
    <w:p w14:paraId="4D40B0D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срок рассрочки платежа (если она предоставляется);</w:t>
      </w:r>
    </w:p>
    <w:p w14:paraId="45CD8239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состав подлежащего приватизации имущественного комплекса муниципального предприятия, а также перечень объектов, не подлежащих приватизации в составе имущественного комплекса предприятия;</w:t>
      </w:r>
    </w:p>
    <w:p w14:paraId="7809952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иные необходимые для приватизации имущества сведения.</w:t>
      </w:r>
    </w:p>
    <w:p w14:paraId="22ACE2B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5.5. Начальная цена приватизируемого муниципального имущества устанавливается на основании отчета об оценке муниципального имущества, составленного в соответствии с законодательством Российской Федерации об оценочной деятельности.</w:t>
      </w:r>
    </w:p>
    <w:p w14:paraId="5D81B089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5.6. Документы, предоставляемые покупателями муниципального имущества:</w:t>
      </w:r>
    </w:p>
    <w:p w14:paraId="535E6AD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заявка (в 2-х экземплярах);</w:t>
      </w:r>
    </w:p>
    <w:p w14:paraId="683653C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платежный документ с отметкой банка об исполнении, подтверждающий внесение установленного задатка.</w:t>
      </w:r>
    </w:p>
    <w:p w14:paraId="07383184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Физические лица предъявляют документ, удостоверяющий личность, или представляют копии всех его листов.</w:t>
      </w:r>
    </w:p>
    <w:p w14:paraId="11D047F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Юридические лица предоставляют следующие документы:</w:t>
      </w:r>
    </w:p>
    <w:p w14:paraId="7E663668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заверенные копии учредительных документов;</w:t>
      </w:r>
    </w:p>
    <w:p w14:paraId="324225E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14:paraId="2EB4B49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14:paraId="65818628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3504A34B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14:paraId="0DF94A44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К данным документам (в том числе к каждому тому) также прилагается их опись. Опись составляется в двух экземплярах, один из которых остается у продавца, другой - у претендента.</w:t>
      </w:r>
    </w:p>
    <w:p w14:paraId="2FA2DA4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14:paraId="159C01B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В случае проведения продажи государственного или муниципального имущества в электронной форме заявка и иные представленные одновременно с ней документы подаются в форме электронных документов.</w:t>
      </w:r>
    </w:p>
    <w:p w14:paraId="1CFAF7B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5.7. Обязанность доказать свое право на приобретение муниципального имущества возлагается на претендента. В случае если впоследствии будет установлено, что покупатель муниципального имущества не имел законного права на его приобретение, соответствующая сделка признается ничтожной в соответствии с действующим законодательством.</w:t>
      </w:r>
    </w:p>
    <w:p w14:paraId="62FD00D7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5.8. В соответствии с действующим законодательством муниципальное имущество может быть приватизировано следующими указанными способами:</w:t>
      </w:r>
    </w:p>
    <w:p w14:paraId="1F161325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преобразование унитарного предприятия в акционерное общество;</w:t>
      </w:r>
    </w:p>
    <w:p w14:paraId="2CE94085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преобразование унитарного предприятия в общество с ограниченной ответственностью;</w:t>
      </w:r>
    </w:p>
    <w:p w14:paraId="0B5CEC2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продажа государственного или муниципального имущества на аукционе;</w:t>
      </w:r>
    </w:p>
    <w:p w14:paraId="06DBA89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продажа акций акционерных обществ на специализированном аукционе;</w:t>
      </w:r>
    </w:p>
    <w:p w14:paraId="33DEC92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продажа государственного или муниципального имущества на конкурсе;</w:t>
      </w:r>
    </w:p>
    <w:p w14:paraId="04D8788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продажа за пределами территории Российской Федерации, находящихся в государственной собственности акций акционерных обществ;</w:t>
      </w:r>
    </w:p>
    <w:p w14:paraId="7F956B59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продажа государственного или муниципального имущества посредством публичного предложения;</w:t>
      </w:r>
    </w:p>
    <w:p w14:paraId="22442307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продажа государственного или муниципального имущества без объявления цены;</w:t>
      </w:r>
    </w:p>
    <w:p w14:paraId="2B009A6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внесение государственного или муниципального имущества в качестве вклада в уставные капиталы акционерных обществ;</w:t>
      </w:r>
    </w:p>
    <w:p w14:paraId="512F8F7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продажа акций акционерных обществ по результатам доверительного управления.</w:t>
      </w:r>
    </w:p>
    <w:p w14:paraId="289EED32" w14:textId="63A314A4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lastRenderedPageBreak/>
        <w:t xml:space="preserve">5.9. Порядок и способ осуществления приватизации определяется администрацией </w:t>
      </w:r>
      <w:r w:rsidR="00493A8B">
        <w:rPr>
          <w:rFonts w:ascii="Times New Roman" w:hAnsi="Times New Roman" w:cs="Times New Roman"/>
        </w:rPr>
        <w:t>Муниципального образования «Покровка»</w:t>
      </w:r>
      <w:r w:rsidR="00C551B7" w:rsidRPr="00880D0C">
        <w:rPr>
          <w:rFonts w:ascii="Times New Roman" w:hAnsi="Times New Roman" w:cs="Times New Roman"/>
        </w:rPr>
        <w:t xml:space="preserve"> </w:t>
      </w:r>
      <w:r w:rsidRPr="00880D0C">
        <w:rPr>
          <w:rFonts w:ascii="Times New Roman" w:hAnsi="Times New Roman" w:cs="Times New Roman"/>
        </w:rPr>
        <w:t>в соответствии с действующим законодательством Российской Федерации.</w:t>
      </w:r>
    </w:p>
    <w:p w14:paraId="73FE5667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  <w:b/>
          <w:bCs/>
        </w:rPr>
        <w:t>Глава 6. Покупатели государственного и муниципального имущества</w:t>
      </w:r>
    </w:p>
    <w:p w14:paraId="7F4592F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6.1. Покупателями государственного и муниципального имущества могут быть любые физические и юридические лица, за исключением:</w:t>
      </w:r>
    </w:p>
    <w:p w14:paraId="2B232C8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государственных и муниципальных унитарных предприятий, государственных и муниципальных учреждений;</w:t>
      </w:r>
    </w:p>
    <w:p w14:paraId="7F70E094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 статьей 25</w:t>
      </w:r>
      <w:r w:rsidR="007F7C3F" w:rsidRPr="00880D0C">
        <w:rPr>
          <w:rFonts w:ascii="Times New Roman" w:hAnsi="Times New Roman" w:cs="Times New Roman"/>
          <w:u w:val="single"/>
        </w:rPr>
        <w:t xml:space="preserve"> </w:t>
      </w:r>
      <w:r w:rsidRPr="00880D0C">
        <w:rPr>
          <w:rFonts w:ascii="Times New Roman" w:hAnsi="Times New Roman" w:cs="Times New Roman"/>
        </w:rPr>
        <w:t>настоящего Федерального закона;</w:t>
      </w:r>
    </w:p>
    <w:p w14:paraId="28649949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 перечень</w:t>
      </w:r>
      <w:r w:rsidR="00C551B7" w:rsidRPr="00880D0C">
        <w:rPr>
          <w:rFonts w:ascii="Times New Roman" w:hAnsi="Times New Roman" w:cs="Times New Roman"/>
          <w:color w:val="000080"/>
          <w:u w:val="single"/>
        </w:rPr>
        <w:t xml:space="preserve"> </w:t>
      </w:r>
      <w:r w:rsidRPr="00880D0C">
        <w:rPr>
          <w:rFonts w:ascii="Times New Roman" w:hAnsi="Times New Roman" w:cs="Times New Roman"/>
        </w:rPr>
        <w:t xml:space="preserve"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880D0C">
        <w:rPr>
          <w:rFonts w:ascii="Times New Roman" w:hAnsi="Times New Roman" w:cs="Times New Roman"/>
        </w:rPr>
        <w:t>бенефициарных</w:t>
      </w:r>
      <w:proofErr w:type="spellEnd"/>
      <w:r w:rsidRPr="00880D0C">
        <w:rPr>
          <w:rFonts w:ascii="Times New Roman" w:hAnsi="Times New Roman" w:cs="Times New Roman"/>
        </w:rPr>
        <w:t xml:space="preserve"> владельцах и контролирующих лицах в порядке, установленном Правительством Российской Федерации.</w:t>
      </w:r>
    </w:p>
    <w:p w14:paraId="3659416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14:paraId="192E51D4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государственного и муниципального имущества.</w:t>
      </w:r>
    </w:p>
    <w:p w14:paraId="2105E3D8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Акционерные общества, общества с ограниченной ответственностью не могут являться покупателями своих акций, своих долей в уставных капиталах, приватизируемых в соответствии с настоящим Федеральным законом.</w:t>
      </w:r>
    </w:p>
    <w:p w14:paraId="7A02A74A" w14:textId="77777777" w:rsidR="004F4FE0" w:rsidRPr="00880D0C" w:rsidRDefault="004F4FE0" w:rsidP="00880D0C">
      <w:pPr>
        <w:pStyle w:val="a5"/>
        <w:ind w:left="-709"/>
        <w:jc w:val="center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  <w:b/>
          <w:bCs/>
        </w:rPr>
        <w:t>Глава 7. Особенности приватизации отдельных видов имущества</w:t>
      </w:r>
    </w:p>
    <w:p w14:paraId="52D8A935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7.1.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законом.</w:t>
      </w:r>
    </w:p>
    <w:p w14:paraId="5CE042A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7.2. Приватизация имущественных комплексов унитарных предприятий осуществляется одновременно с отчуждением покупателю следующих земельных участков:</w:t>
      </w:r>
    </w:p>
    <w:p w14:paraId="226ABA5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находящихся у унитарного предприятия на праве постоянного (бессрочного) пользования или аренды;</w:t>
      </w:r>
    </w:p>
    <w:p w14:paraId="737A9C99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занимаемых объектами недвижимости, входящими в состав приватизируемого имущественного комплекса унитарного предприятия, и необходимых для использования указанных объектов.</w:t>
      </w:r>
    </w:p>
    <w:p w14:paraId="41D69E5B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7.3. Собственники объектов недвижимости, не являющихся самовольными постройками и расположенных на земельных участках, относящихся к государственной или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законом.</w:t>
      </w:r>
    </w:p>
    <w:p w14:paraId="6185DDC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7.4. Одновременно с принятием решения об отчуждении земельного участка при необходимости принимается решение об установлении публичных сервитутов.</w:t>
      </w:r>
    </w:p>
    <w:p w14:paraId="679AEC05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</w:t>
      </w:r>
    </w:p>
    <w:p w14:paraId="3D5D60E5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Исключение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</w:t>
      </w:r>
    </w:p>
    <w:p w14:paraId="425B0C4E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7.5. При отчуждении муниципального имущества в порядке приватизации соответствующее имущество может быть обременено ограничениями.</w:t>
      </w:r>
    </w:p>
    <w:p w14:paraId="39F3E16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</w:t>
      </w:r>
    </w:p>
    <w:p w14:paraId="5C1A264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 xml:space="preserve"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приватизации, Сведения об установлении обременения, в том числе публичного сервитута, должны быть </w:t>
      </w:r>
      <w:proofErr w:type="spellStart"/>
      <w:r w:rsidRPr="00880D0C">
        <w:rPr>
          <w:rFonts w:ascii="Times New Roman" w:hAnsi="Times New Roman" w:cs="Times New Roman"/>
        </w:rPr>
        <w:t>указанны</w:t>
      </w:r>
      <w:proofErr w:type="spellEnd"/>
      <w:r w:rsidRPr="00880D0C">
        <w:rPr>
          <w:rFonts w:ascii="Times New Roman" w:hAnsi="Times New Roman" w:cs="Times New Roman"/>
        </w:rPr>
        <w:t xml:space="preserve"> в информационном сообщении о приватизации муниципального имущества.</w:t>
      </w:r>
    </w:p>
    <w:p w14:paraId="723C063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7.6. Ограничениями могут являться:</w:t>
      </w:r>
    </w:p>
    <w:p w14:paraId="03C6D58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</w:t>
      </w:r>
    </w:p>
    <w:p w14:paraId="7DF97CD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lastRenderedPageBreak/>
        <w:t>-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имуществом,</w:t>
      </w:r>
    </w:p>
    <w:p w14:paraId="67365EA7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</w:t>
      </w:r>
    </w:p>
    <w:p w14:paraId="2BDA08E8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иные обязанности, предусмотренные федеральным законом или в установленном им порядке.</w:t>
      </w:r>
    </w:p>
    <w:p w14:paraId="669476C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7.7.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предприятия, за исключением используемых по назначению:</w:t>
      </w:r>
    </w:p>
    <w:p w14:paraId="689CDF7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объектов, обеспечивающих нужды органов социальной защиты населения;</w:t>
      </w:r>
    </w:p>
    <w:p w14:paraId="6534F2A0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 xml:space="preserve">- объектов здравоохранения, образования, культуры, предназначенных для обслуживания жителей </w:t>
      </w:r>
      <w:r w:rsidR="007F7C3F" w:rsidRPr="00880D0C">
        <w:rPr>
          <w:rFonts w:ascii="Times New Roman" w:hAnsi="Times New Roman" w:cs="Times New Roman"/>
        </w:rPr>
        <w:t>Солнечного</w:t>
      </w:r>
      <w:r w:rsidRPr="00880D0C">
        <w:rPr>
          <w:rFonts w:ascii="Times New Roman" w:hAnsi="Times New Roman" w:cs="Times New Roman"/>
        </w:rPr>
        <w:t xml:space="preserve"> сельсовета;</w:t>
      </w:r>
    </w:p>
    <w:p w14:paraId="3B4CD8A4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детских оздоровительных комплексов (дач, лагерей);</w:t>
      </w:r>
    </w:p>
    <w:p w14:paraId="0E1FD05E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жилищного фонда и объектов инфраструктуры;</w:t>
      </w:r>
    </w:p>
    <w:p w14:paraId="75894FE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 xml:space="preserve">- объектов транспорта и энергетики, предназначенных для обслуживания жителей </w:t>
      </w:r>
      <w:r w:rsidR="007F7C3F" w:rsidRPr="00880D0C">
        <w:rPr>
          <w:rFonts w:ascii="Times New Roman" w:hAnsi="Times New Roman" w:cs="Times New Roman"/>
        </w:rPr>
        <w:t>Солнечного</w:t>
      </w:r>
      <w:r w:rsidRPr="00880D0C">
        <w:rPr>
          <w:rFonts w:ascii="Times New Roman" w:hAnsi="Times New Roman" w:cs="Times New Roman"/>
        </w:rPr>
        <w:t xml:space="preserve"> сельсовета.</w:t>
      </w:r>
    </w:p>
    <w:p w14:paraId="2FCA719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Изменение назначения указанных в настоящем пункте объектов осуществляется по согласованию с соответствующими органами местного самоуправления.</w:t>
      </w:r>
    </w:p>
    <w:p w14:paraId="047545B7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7.8.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действующим законодательством.</w:t>
      </w:r>
    </w:p>
    <w:p w14:paraId="2200415E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7.9. Обязательным условием приватизации объектов социально-культурного и коммунально-бытового назначения является сохранение их назначения в течение срока, установленного решением об условиях приватизации, но не более чем пять лет с момента приватизации.</w:t>
      </w:r>
    </w:p>
    <w:p w14:paraId="7ED87C5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органы местного самоуправления вправе обратиться в суд с иском об изъятии посредством выкупа такого объекта для муниципальных нужд.</w:t>
      </w:r>
    </w:p>
    <w:p w14:paraId="5227744B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7.10. Объекты культурного наследия (памятники истории и культуры, а также выявленные объекты культурного наследия) могут приватизироваться в порядке и способами, которые установлены федеральным законодательством, при условии их обременения обязательствами по содержанию, сохранению и использованию (далее - охранное обязательство).</w:t>
      </w:r>
    </w:p>
    <w:p w14:paraId="4EA534C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Условия охранных обязательств в отношении отнесенных к объектам культурного наследия архитектурных ансамблей, усадебных и дворцово-парковых комплексов, являющихся сложными вещами, распространяются на все их составные части.</w:t>
      </w:r>
    </w:p>
    <w:p w14:paraId="32E71787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7.11. Условия охранных обязательств в отношении объектов культурного наследия федерального значения определяются федеральным органом охраны объектов культурного наследия, в отношении объектов культурного наследия регионального значения и муниципального значения - органами исполнительной власти субъектов Российской Федерации, уполномоченными в области охраны объектов культурного наследия, в соответствии с федеральным законодательством.</w:t>
      </w:r>
    </w:p>
    <w:p w14:paraId="667E7054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7.12. Охранное обязательство оформляется в порядке, установленном федеральным законодательством, одновременно с заключением сделки приватизации. Условия охранного обязательства подлежат обязательному включению в качестве существенных условий в договор купли-продажи объекта культурного наследия.</w:t>
      </w:r>
    </w:p>
    <w:p w14:paraId="1BA84200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  <w:b/>
          <w:bCs/>
        </w:rPr>
        <w:t>Глава 8. Информационное обеспечение приватизации муниципального имущества</w:t>
      </w:r>
    </w:p>
    <w:p w14:paraId="20F8BAAA" w14:textId="77777777" w:rsidR="00EC1D59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8.1. Прогнозный план (программа), а также решения об условиях приватизации муниципального имущества подлежат размещению в сети «Интернет» на сайте Администрации</w:t>
      </w:r>
      <w:r w:rsidR="00EC1D59" w:rsidRPr="00880D0C">
        <w:rPr>
          <w:rFonts w:ascii="Times New Roman" w:hAnsi="Times New Roman" w:cs="Times New Roman"/>
        </w:rPr>
        <w:t>.</w:t>
      </w:r>
      <w:r w:rsidRPr="00880D0C">
        <w:rPr>
          <w:rFonts w:ascii="Times New Roman" w:hAnsi="Times New Roman" w:cs="Times New Roman"/>
        </w:rPr>
        <w:t xml:space="preserve"> </w:t>
      </w:r>
    </w:p>
    <w:p w14:paraId="011DDC3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8.2. Информация о приватизации государственного или муниципального имущества, подлежит размещению на сайте Администрации, а также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 </w:t>
      </w:r>
      <w:hyperlink r:id="rId6" w:history="1">
        <w:r w:rsidRPr="00880D0C">
          <w:rPr>
            <w:rStyle w:val="a3"/>
            <w:rFonts w:ascii="Times New Roman" w:hAnsi="Times New Roman" w:cs="Times New Roman"/>
            <w:color w:val="auto"/>
            <w:u w:val="none"/>
          </w:rPr>
          <w:t>www.torgi.gov.ru</w:t>
        </w:r>
      </w:hyperlink>
      <w:r w:rsidRPr="00880D0C">
        <w:rPr>
          <w:rFonts w:ascii="Times New Roman" w:hAnsi="Times New Roman" w:cs="Times New Roman"/>
        </w:rPr>
        <w:t>.</w:t>
      </w:r>
    </w:p>
    <w:p w14:paraId="7196A06B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8.3. Информационное сообщение о продаже государственного или муниципального имущества подлежит размещению на официальном сайте в сети «Интернет» не менее чем за тридцать дней до дня осуществления продажи указанного имущества, если иное не предусмотрено действующим законодательством Российской Федерации.</w:t>
      </w:r>
    </w:p>
    <w:p w14:paraId="3A9512A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Решение об условиях приватизации государственного и муниципального имущества размещается в открытом доступе на сайтах в сети «Интернет» в течение десяти дней со дня принятия этого решения.</w:t>
      </w:r>
    </w:p>
    <w:p w14:paraId="03FA21C9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  <w:color w:val="000000"/>
        </w:rPr>
        <w:t>8.4. Информационное сообщение о продаже государственного или муниципального имущества должно содержать, за исключением случаев, предусмотренных настоящим Федеральным</w:t>
      </w:r>
      <w:r w:rsidR="00880D0C" w:rsidRPr="00880D0C">
        <w:rPr>
          <w:rFonts w:ascii="Times New Roman" w:hAnsi="Times New Roman" w:cs="Times New Roman"/>
          <w:color w:val="000000"/>
        </w:rPr>
        <w:t xml:space="preserve"> </w:t>
      </w:r>
      <w:r w:rsidRPr="00880D0C">
        <w:rPr>
          <w:rFonts w:ascii="Times New Roman" w:hAnsi="Times New Roman" w:cs="Times New Roman"/>
        </w:rPr>
        <w:t>законом</w:t>
      </w:r>
      <w:r w:rsidRPr="00880D0C">
        <w:rPr>
          <w:rFonts w:ascii="Times New Roman" w:hAnsi="Times New Roman" w:cs="Times New Roman"/>
          <w:color w:val="000000"/>
        </w:rPr>
        <w:t>, следующие сведения:</w:t>
      </w:r>
    </w:p>
    <w:p w14:paraId="2DEED29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bookmarkStart w:id="1" w:name="dst45"/>
      <w:bookmarkEnd w:id="1"/>
      <w:r w:rsidRPr="00880D0C">
        <w:rPr>
          <w:rFonts w:ascii="Times New Roman" w:hAnsi="Times New Roman" w:cs="Times New Roman"/>
        </w:rPr>
        <w:t>1) наименование государственного органа или органа местного самоуправления, принявших решение об условиях приватизации такого имущества, реквизиты указанного решения;</w:t>
      </w:r>
    </w:p>
    <w:p w14:paraId="3E10E78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lastRenderedPageBreak/>
        <w:t>2) наименование такого имущества и иные позволяющие его индивидуализировать сведения (характеристика имущества);</w:t>
      </w:r>
    </w:p>
    <w:p w14:paraId="298E301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  <w:color w:val="000000"/>
        </w:rPr>
        <w:t>3</w:t>
      </w:r>
      <w:r w:rsidRPr="00880D0C">
        <w:rPr>
          <w:rFonts w:ascii="Times New Roman" w:hAnsi="Times New Roman" w:cs="Times New Roman"/>
        </w:rPr>
        <w:t>) </w:t>
      </w:r>
      <w:hyperlink r:id="rId7" w:anchor="dst100093" w:history="1">
        <w:r w:rsidRPr="00880D0C">
          <w:rPr>
            <w:rStyle w:val="a3"/>
            <w:rFonts w:ascii="Times New Roman" w:hAnsi="Times New Roman" w:cs="Times New Roman"/>
            <w:color w:val="auto"/>
            <w:u w:val="none"/>
          </w:rPr>
          <w:t>способ</w:t>
        </w:r>
      </w:hyperlink>
      <w:r w:rsidRPr="00880D0C">
        <w:rPr>
          <w:rFonts w:ascii="Times New Roman" w:hAnsi="Times New Roman" w:cs="Times New Roman"/>
          <w:u w:val="single"/>
        </w:rPr>
        <w:t> </w:t>
      </w:r>
      <w:r w:rsidRPr="00880D0C">
        <w:rPr>
          <w:rFonts w:ascii="Times New Roman" w:hAnsi="Times New Roman" w:cs="Times New Roman"/>
          <w:color w:val="000000"/>
        </w:rPr>
        <w:t>приватизации такого имущества;</w:t>
      </w:r>
    </w:p>
    <w:p w14:paraId="4ED85965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4) начальная цена продажи такого имущества;</w:t>
      </w:r>
    </w:p>
    <w:p w14:paraId="5CEA4C8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5) форма подачи предложений о цене такого имущества;</w:t>
      </w:r>
    </w:p>
    <w:p w14:paraId="238608BF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6) условия и сроки платежа, необходимые реквизиты счетов;</w:t>
      </w:r>
    </w:p>
    <w:p w14:paraId="680A41FB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7) размер задатка, срок и порядок его внесения, необходимые реквизиты счетов;</w:t>
      </w:r>
    </w:p>
    <w:p w14:paraId="6C9215AB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8) порядок, место, даты начала и окончания подачи заявок, предложений;</w:t>
      </w:r>
    </w:p>
    <w:p w14:paraId="3B56390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9) исчерпывающий перечень представляемых участниками торгов документов и требования к их оформлению;</w:t>
      </w:r>
    </w:p>
    <w:p w14:paraId="75D5CD2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10) срок заключения договора купли-продажи такого имущества;</w:t>
      </w:r>
    </w:p>
    <w:p w14:paraId="262D342E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11) порядок ознакомления покупателей с иной информацией, условиями договора купли-продажи такого имущества;</w:t>
      </w:r>
    </w:p>
    <w:p w14:paraId="2F3793DE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12) ограничения участия отдельных категорий физических лиц и юридических лиц в приватизации такого имущества;</w:t>
      </w:r>
    </w:p>
    <w:p w14:paraId="0230663F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13) порядок определения победителей (при проведении аукциона, специализированного аукциона, конкурса) либо лиц, имеющих право приобретения государственного или муниципального имущества (при проведении его продажи посредством публичного предложения и без объявления цены);</w:t>
      </w:r>
    </w:p>
    <w:p w14:paraId="15CF3404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14) место и срок подведения итогов продажи государственного или муниципального имущества;</w:t>
      </w:r>
    </w:p>
    <w:p w14:paraId="490B289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15) 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имущества;</w:t>
      </w:r>
    </w:p>
    <w:p w14:paraId="4C21F17E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16) размер и порядок выплаты вознаграждения юридическому лицу, которое в соответствии с</w:t>
      </w:r>
      <w:r w:rsidR="00880D0C" w:rsidRPr="00880D0C">
        <w:rPr>
          <w:rFonts w:ascii="Times New Roman" w:hAnsi="Times New Roman" w:cs="Times New Roman"/>
        </w:rPr>
        <w:t xml:space="preserve"> </w:t>
      </w:r>
      <w:r w:rsidRPr="00880D0C">
        <w:rPr>
          <w:rFonts w:ascii="Times New Roman" w:hAnsi="Times New Roman" w:cs="Times New Roman"/>
        </w:rPr>
        <w:t>подпунктом 8.1 пункта 1 статьи 6 настоящего Федерального закона осуществляет функции продавца государственного или муниципального имущества и (или) которому решениями соответственно Правительства Российской Федерации, органа государственной власти субъекта Российской Федерации, органа местного самоуправления поручено организовать от имени собственника продажу приватизируемого государственного или муниципального имущества.</w:t>
      </w:r>
    </w:p>
    <w:p w14:paraId="4D3A3C2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Style w:val="a4"/>
          <w:rFonts w:ascii="Times New Roman" w:hAnsi="Times New Roman" w:cs="Times New Roman"/>
          <w:color w:val="000000"/>
        </w:rPr>
        <w:t>Глава 9. Способы приватизации муниципального имущества</w:t>
      </w:r>
    </w:p>
    <w:p w14:paraId="4E23562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 9.1. Способы приватизации муниципального имущества:</w:t>
      </w:r>
    </w:p>
    <w:p w14:paraId="3CADCF4B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преобразование унитарного предприятия в открытое акционерное общество;</w:t>
      </w:r>
    </w:p>
    <w:p w14:paraId="72F64D0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преобразование унитарного предприятия в общество с ограниченной ответственностью;</w:t>
      </w:r>
    </w:p>
    <w:p w14:paraId="6DF51A9E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продажа муниципального имущества на аукционе;</w:t>
      </w:r>
    </w:p>
    <w:p w14:paraId="6F0B17F5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продажа муниципального имущества на конкурсе;</w:t>
      </w:r>
    </w:p>
    <w:p w14:paraId="17A2F5E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продажа муниципального имущества посредством публичного предложения;</w:t>
      </w:r>
    </w:p>
    <w:p w14:paraId="61BFBDE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продажа муниципального имущества без объявления цены;</w:t>
      </w:r>
    </w:p>
    <w:p w14:paraId="13E47EB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внесение муниципального имущества в качестве вклада в уставные капиталы открытых акционерных обществ;</w:t>
      </w:r>
    </w:p>
    <w:p w14:paraId="3FDCFBE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продажа муниципального имущества иным способом, установленным Федеральным </w:t>
      </w:r>
      <w:hyperlink r:id="rId8" w:history="1">
        <w:r w:rsidRPr="00880D0C">
          <w:rPr>
            <w:rStyle w:val="a3"/>
            <w:rFonts w:ascii="Times New Roman" w:hAnsi="Times New Roman" w:cs="Times New Roman"/>
            <w:color w:val="auto"/>
            <w:u w:val="none"/>
          </w:rPr>
          <w:t>законом</w:t>
        </w:r>
      </w:hyperlink>
      <w:r w:rsidRPr="00880D0C">
        <w:rPr>
          <w:rFonts w:ascii="Times New Roman" w:hAnsi="Times New Roman" w:cs="Times New Roman"/>
        </w:rPr>
        <w:t> от 21.12.2001г. N178-ФЗ «О приватизации государственного и муниципального имущества».</w:t>
      </w:r>
    </w:p>
    <w:p w14:paraId="1BB7CDB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9.2. Продажа муниципального имущества на конкурсе.</w:t>
      </w:r>
    </w:p>
    <w:p w14:paraId="755AC8C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На конкурсе могут продаваться акции либо доля в уставном капитале открытого акционерного общества или общества с ограниченной ответственностью, которые составляют более чем 50 процентов уставного капитала указанных обществ, если в отношении такого имущества его покупателю необходимо выполнить определенные условия.</w:t>
      </w:r>
    </w:p>
    <w:p w14:paraId="36D667F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Право приобретения муниципального имущества на конкурсе принадлежит тому покупателю, который предложил в ходе конкурса наиболее высокую цену за указанное имущество, при условии выполнения таким покупателем условий конкурса.</w:t>
      </w:r>
    </w:p>
    <w:p w14:paraId="5A5E71F9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Конкурс, в котором принял участие только один участник, признается несостоявшимся.</w:t>
      </w:r>
    </w:p>
    <w:p w14:paraId="74474D19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9.2.1. Порядок подготовки и условия конкурса.</w:t>
      </w:r>
    </w:p>
    <w:p w14:paraId="6E65AAA5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1) Продавец при проведении конкурса создает Комиссию.</w:t>
      </w:r>
    </w:p>
    <w:p w14:paraId="4D5071CE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2) Условия конкурса подлежат опубликованию в информационном сообщении о его проведении не менее чем за 30 дней до дня осуществления продажи.</w:t>
      </w:r>
    </w:p>
    <w:p w14:paraId="222ABB0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3) При продаже имущества, находящегося в муниципальной собственности, публикуемые в информационном сообщении условия конкурса разрабатываются и утверждаются Администрацией.</w:t>
      </w:r>
    </w:p>
    <w:p w14:paraId="5C5621E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4) Условия конкурса, касающиеся продажи объектов культурного наследия, приватизируемых в составе имущественного комплекса унитарного предприятия, подлежат в этой части согласованию с органом охраны объектов культурного наследия соответствующего уровня.</w:t>
      </w:r>
    </w:p>
    <w:p w14:paraId="6F5EBE3B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 xml:space="preserve">5) Для участия в конкурсе претенденты представляют продавцу или его полномочному представителю в установленный информационным сообщением о проведении конкурса срок заявку по форме, утверждаемой продавцом, платежный документ с отметкой банка плательщика об исполнении для подтверждения перечисления претендентом установленного задатка в счет обеспечения оплаты приобретаемого на </w:t>
      </w:r>
      <w:r w:rsidRPr="00880D0C">
        <w:rPr>
          <w:rFonts w:ascii="Times New Roman" w:hAnsi="Times New Roman" w:cs="Times New Roman"/>
        </w:rPr>
        <w:lastRenderedPageBreak/>
        <w:t>конкурсе имущества и иные документы в соответствии с перечнем, опубликованным в информационном сообщении.</w:t>
      </w:r>
    </w:p>
    <w:p w14:paraId="20B4C330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6) Для участия в конкурсе претендент вносит задаток на счет, указанный в информационном сообщении о проведении конкурса в размере:</w:t>
      </w:r>
    </w:p>
    <w:p w14:paraId="51B0D5B0" w14:textId="77777777" w:rsidR="004F4FE0" w:rsidRPr="00880D0C" w:rsidRDefault="00EC1D59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 xml:space="preserve">- </w:t>
      </w:r>
      <w:r w:rsidR="004F4FE0" w:rsidRPr="00880D0C">
        <w:rPr>
          <w:rFonts w:ascii="Times New Roman" w:hAnsi="Times New Roman" w:cs="Times New Roman"/>
        </w:rPr>
        <w:t>20 процентов начальной цены, указанной в информационном сообщении о продаже государственного или муниципального имущества и составляющей 100 миллионов рублей и более;</w:t>
      </w:r>
    </w:p>
    <w:p w14:paraId="0802A532" w14:textId="77777777" w:rsidR="004F4FE0" w:rsidRPr="00880D0C" w:rsidRDefault="00EC1D59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 xml:space="preserve">- </w:t>
      </w:r>
      <w:r w:rsidR="004F4FE0" w:rsidRPr="00880D0C">
        <w:rPr>
          <w:rFonts w:ascii="Times New Roman" w:hAnsi="Times New Roman" w:cs="Times New Roman"/>
        </w:rPr>
        <w:t>10 процентов начальной цены, указанной в информационном сообщении о продаже государственного или муниципального имущества и составляющей менее 100 миллионов рублей.</w:t>
      </w:r>
    </w:p>
    <w:p w14:paraId="688823F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7) Документом, подтверждающим поступление задатка на счет, указанный в информационном сообщении, является выписка с этого счета.</w:t>
      </w:r>
    </w:p>
    <w:p w14:paraId="49D97CE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8) Заявка с прилагаемыми к ней документами регистрируется продавцом в журнале приема заявок с присвоением каждой заявке номера и с указанием даты и времени подачи документов (число, месяц, год, время в часах и минутах). На каждом экземпляре заявки продавцом делается отметка о принятии заявки с указанием ее номера, даты и времени принятия. Такая же отметка делается продавцом на экземпляре описи документов, остающемся у претендента.</w:t>
      </w:r>
    </w:p>
    <w:p w14:paraId="379A45A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9) Заявки, поступившие после истечения срока приема заявок, указанного в информационном сообщении, вместе с описью, на которой делается отметка об отказе в принятии документов, возвращаются претендентам или их полномочным представителям под расписку.</w:t>
      </w:r>
    </w:p>
    <w:p w14:paraId="346FAC74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В случае выявления несоответствия представленных претендентом документов требованиям законодательства Российской Федерации и перечню, опубликованному в информационном сообщении о проведении конкурса, заявка вместе с описью, на которой делается отметка о принятии документов с указанием основания отказа, возвращается претенденту или его полномочному представителю под расписку.</w:t>
      </w:r>
    </w:p>
    <w:p w14:paraId="3B37B73B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10) Продавец принимает меры по обеспечению сохранности заявок и прилагаемых к ним документов, в том числе предложений о цене имущества, поданных претендентами вместе с заявками, а также конфиденциальности сведений о лицах, подавших заявки, и содержании представленных ими документов до момента их оглашения на заседании Комиссии.</w:t>
      </w:r>
    </w:p>
    <w:p w14:paraId="637D2B2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11) Подведение итогов приема заявок, определение участников конкурса, рассмотрение предложений участников конкурса о цене имущества и подведение итогов конкурса осуществляются продавцом в день подведения итогов конкурса, указанный в информационном сообщении.</w:t>
      </w:r>
    </w:p>
    <w:p w14:paraId="53ED2D0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9.2.2. Порядок проведения конкурса и оформление его результатов.</w:t>
      </w:r>
    </w:p>
    <w:p w14:paraId="4CE5C979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1) Решение продавца о признании претендентов участниками конкурса или об отказе в допуске претендентов к участию в конкурсе оформляется протоколом об итогах приема заявок и определении участников конкурса (далее именуется - протокол приема заявок), в котором приводятся перечень всех принятых заявок с указанием имен (наименований) претендентов, перечень отозванных заявок, имена (наименования) претендентов, признанных участниками конкурса, а также имена (наименования) претендентов, которым было отказано в допуске к участию в конкурсе, с указанием оснований такого отказа.</w:t>
      </w:r>
    </w:p>
    <w:p w14:paraId="266F15E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При наличии оснований для признания конкурса несостоявшимся продавец принимает соответствующее решение, которое отражает в протоколе приема заявок.</w:t>
      </w:r>
    </w:p>
    <w:p w14:paraId="0EA8FF5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2) Претенденты, признанные участниками конкурса, а также претенденты, не допущенные к участию в конкурсе, уведомляются о принятом решении в срок не более 3 рабочих дней со дня подписания протокола приема заявок путем вручения им под расписку соответствующего уведомления либо путем направления такого уведомления по почте (заказным письмом).</w:t>
      </w:r>
    </w:p>
    <w:p w14:paraId="04576E37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3) Продавец после подписания протокола приема заявок (или после принятия решения о признании претендентов участниками конкурса либо об отказе в допуске претендентов к участию в конкурсе при оформлении единого протокола об итогах конкурса) принимает предложения о цене имущества от участников конкурса (в случае представления предложений о цене имущества претендентами, признанными участниками конкурса, - при подаче заявок).</w:t>
      </w:r>
    </w:p>
    <w:p w14:paraId="292BF8C4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Перед вскрытием конвертов с предложениями о цене имущества продавец проверяет их целость, что фиксируется в протоколе об итогах конкурса, после чего приступает к рассмотрению поданных участниками конкурса предложений. Указанные предложения должны быть изложены на русском языке, подписаны участником или его полномочным представителем. Цена указывается числом и прописью. В случае если числом и прописью указываются разные цены, Комиссия принимает во внимание цену, указанную прописью.</w:t>
      </w:r>
    </w:p>
    <w:p w14:paraId="16F3474E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Предложения, содержащие цену ниже начальной цены, не рассматриваются.</w:t>
      </w:r>
    </w:p>
    <w:p w14:paraId="0E03357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При оглашении предложений помимо участника конкурса, предложение которого рассматривается, могут присутствовать остальные участники конкурса или их полномочные представители, имеющие надлежащим образом оформленную доверенность, а также с разрешения продавца представители средств массовой информации.</w:t>
      </w:r>
    </w:p>
    <w:p w14:paraId="2C2787B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lastRenderedPageBreak/>
        <w:t>Решение продавца об определении победителя конкурса оформляется протоколом об итогах конкурса, составляемым в 3 экземплярах. Указанный протокол утверждается продавцом в день подведения итогов конкурса.</w:t>
      </w:r>
    </w:p>
    <w:p w14:paraId="038EAE7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4) Подписанный протокол об итогах конкурса является документом, удостоверяющим право победителя конкурса на заключение договора купли-продажи имущества.</w:t>
      </w:r>
    </w:p>
    <w:p w14:paraId="13C787B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Протокол об итогах конкурса направляется победителю конкурса одновременно с уведомлением о победе на конкурсе.</w:t>
      </w:r>
    </w:p>
    <w:p w14:paraId="68AE1659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Договор купли-продажи заключается между продавцом и победителем в срок не позднее 10 дней с даты утверждения протокола об итогах конкурса в соответствии с действующим законодательством.</w:t>
      </w:r>
    </w:p>
    <w:p w14:paraId="799C4E3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5) При уклонении или отказе победителя конкурса от заключения в установленный срок договора купли-продажи имущества конкурс признается несостоявшимся, а выставленное на конкурсе имущество может быть приватизировано любым из способов, предусмотренных законодательством Российской Федерации о приватизации. Победитель конкурса утрачивает право на заключение указанного договора, а задаток ему не возвращается.</w:t>
      </w:r>
    </w:p>
    <w:p w14:paraId="7C72684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6) Информационное сообщение об итогах конкурса публикуется в тех же средствах массовой информации, в которых было опубликовано информационное сообщение о проведении конкурса.</w:t>
      </w:r>
    </w:p>
    <w:p w14:paraId="4C1852C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7) По результатам конкурса между продавцом и победителем конкурса заключается договор купли-продажи имущества.</w:t>
      </w:r>
    </w:p>
    <w:p w14:paraId="5C2C590F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8) Продажа на конкурсе акций либо доли в уставном капитале открытого акционерного общества или общества с ограниченной ответственностью, объектов культурного наследия, объектов социально-культурного и коммунально-бытового назначения осуществляются с учетом особенностей, установленных Федеральным законом от 21.12.2001г. №178-ФЗ «О приватизации государственного и муниципального имущества».</w:t>
      </w:r>
    </w:p>
    <w:p w14:paraId="2C617A34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9) Исполнение условий конкурса контролируется продавцом в соответствии с заключенным с победителем конкурса договором купли-продажи имущества.</w:t>
      </w:r>
    </w:p>
    <w:p w14:paraId="3299E9FE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10) Для обеспечения эффективного контроля исполнения условий конкурса продавец обязан:</w:t>
      </w:r>
    </w:p>
    <w:p w14:paraId="55B28B97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вести учет договоров купли-продажи имущества, заключенных по результатам конкурса;</w:t>
      </w:r>
    </w:p>
    <w:p w14:paraId="3DA20349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осуществлять учет обязательств победителей конкурса, определенных договорами купли-продажи имущества, и контроль их исполнения;</w:t>
      </w:r>
    </w:p>
    <w:p w14:paraId="0B64E2C9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принимать от победителей конкурса отчетные документы, подтверждающие выполнение условий конкурса;</w:t>
      </w:r>
    </w:p>
    <w:p w14:paraId="385CF5A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проводить проверки документов, представляемых победителями конкурса в подтверждение выполнения условий конкурса, а также проверки фактического исполнения условий конкурса в месте расположения проверяемых объектов;</w:t>
      </w:r>
    </w:p>
    <w:p w14:paraId="61484607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принимать предусмотренные законодательством Российской Федерации и договором купли-продажи имущества меры воздействия, направленные на устранение нарушений и обеспечение выполнения условий конкурса.</w:t>
      </w:r>
    </w:p>
    <w:p w14:paraId="2CB37640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11) Периодичность и форма представления отчетных документов победителем конкурса определяются договором купли-продажи имущества с учетом того, что документы представляются не чаще одного раза в квартал.</w:t>
      </w:r>
    </w:p>
    <w:p w14:paraId="7BCC4AD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В течение 10 рабочих дней с даты истечения срока выполнения условий конкурса победитель конкурса направляет продавцу, сводный (итоговый) отчет о выполнении им условий конкурса в целом с приложением всех необходимых документов.</w:t>
      </w:r>
    </w:p>
    <w:p w14:paraId="675F1E6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 xml:space="preserve">12) </w:t>
      </w:r>
      <w:proofErr w:type="gramStart"/>
      <w:r w:rsidRPr="00880D0C">
        <w:rPr>
          <w:rFonts w:ascii="Times New Roman" w:hAnsi="Times New Roman" w:cs="Times New Roman"/>
        </w:rPr>
        <w:t>В</w:t>
      </w:r>
      <w:proofErr w:type="gramEnd"/>
      <w:r w:rsidRPr="00880D0C">
        <w:rPr>
          <w:rFonts w:ascii="Times New Roman" w:hAnsi="Times New Roman" w:cs="Times New Roman"/>
        </w:rPr>
        <w:t xml:space="preserve"> течение 2 месяцев со дня получения сводного (итогового) отчета о выполнении условий конкурса продавец обязан осуществить проверку фактического исполнения условий конкурса на основании представленного победителем конкурса сводного (итогового) отчета.</w:t>
      </w:r>
    </w:p>
    <w:p w14:paraId="471E0D3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Указанная проверка проводится Комиссией.</w:t>
      </w:r>
    </w:p>
    <w:p w14:paraId="66EEC35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13) Комиссия осуществляет проверку выполнения условий конкурса в целом.</w:t>
      </w:r>
    </w:p>
    <w:p w14:paraId="70C99755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По результатам рассмотрения сводного (итогового) отчета о выполнении условий конкурса Комиссия составляет акт о выполнении победителем конкурса условий конкурса. Этот акт подписывается всеми членами Комиссии, принявшими участие в работе по проверке данных сводного (итогового) отчета. Обязательства победителя конкурса по выполнению условий считаются исполненными в полном объеме с момента утверждения продавцом подписанного Комиссией указанного акта. Срок выполнения условий конкурса не может превышать один год.</w:t>
      </w:r>
    </w:p>
    <w:p w14:paraId="00BF7BD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14) Победитель конкурса до перехода к нему права собственности на акции открытого акционерного общества, долю в уставном капитале общества с ограниченной ответственностью, приобретенные им на конкурсе, осуществляет голосование в органах управления этих обществ по указанным акциям, доле в уставном капитале общества с ограниченной ответственностью по своему усмотрению, за исключением вопросов, указанных в пункте 19 статьи 20 Федерального закона от 21.12.2001г. N178-ФЗ «О приватизации государственного и муниципального имущества».</w:t>
      </w:r>
    </w:p>
    <w:p w14:paraId="4CFE8035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Голосование по данным вопросам победитель конкурса осуществляет в соответствии с письме</w:t>
      </w:r>
      <w:r w:rsidR="009A6BA9" w:rsidRPr="00880D0C">
        <w:rPr>
          <w:rFonts w:ascii="Times New Roman" w:hAnsi="Times New Roman" w:cs="Times New Roman"/>
        </w:rPr>
        <w:t>нными директивам Администрации</w:t>
      </w:r>
      <w:r w:rsidRPr="00880D0C">
        <w:rPr>
          <w:rFonts w:ascii="Times New Roman" w:hAnsi="Times New Roman" w:cs="Times New Roman"/>
        </w:rPr>
        <w:t>.</w:t>
      </w:r>
    </w:p>
    <w:p w14:paraId="5A89455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lastRenderedPageBreak/>
        <w:t>15) Продавец доводит до сведения победителя конкурса поступившую от акционерного общества информацию о проведении общих собраний акционеров и передает победителю конкурса полученные от акционерного общества документы (повестку дня, извещение, бюллетени для голосования и т.п.) с соответствующими письменными директивами в течение 5 рабочих дней со дня их поступления.</w:t>
      </w:r>
    </w:p>
    <w:p w14:paraId="5F355ED0" w14:textId="77777777" w:rsidR="00EC1D59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16) Унитарное предприятие, включенное в Программу приватизации, обязано до перехода к покупателю права собственности письменно согласовывать совершение сделок и иных действий, предусмотренных </w:t>
      </w:r>
      <w:hyperlink r:id="rId9" w:history="1">
        <w:r w:rsidRPr="00880D0C">
          <w:rPr>
            <w:rStyle w:val="a3"/>
            <w:rFonts w:ascii="Times New Roman" w:hAnsi="Times New Roman" w:cs="Times New Roman"/>
            <w:color w:val="auto"/>
            <w:u w:val="none"/>
          </w:rPr>
          <w:t>пунктом 3 статьи 14</w:t>
        </w:r>
      </w:hyperlink>
      <w:r w:rsidRPr="00880D0C">
        <w:rPr>
          <w:rFonts w:ascii="Times New Roman" w:hAnsi="Times New Roman" w:cs="Times New Roman"/>
        </w:rPr>
        <w:t> Федерального закона от 21.12.2001г. N178-ФЗ "О приватизации государственного и муниципального имущества", за исключением сделок, совершаемых во исполнение муниципальных целевых программ, с Администрацией</w:t>
      </w:r>
      <w:r w:rsidR="00EC1D59" w:rsidRPr="00880D0C">
        <w:rPr>
          <w:rFonts w:ascii="Times New Roman" w:hAnsi="Times New Roman" w:cs="Times New Roman"/>
        </w:rPr>
        <w:t>.</w:t>
      </w:r>
    </w:p>
    <w:p w14:paraId="1D832D5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Со дня заключения договора купли-продажи муниципального унитарного предприятия на конкурсе указанные действия согласовываются с победителем конкурса.</w:t>
      </w:r>
    </w:p>
    <w:p w14:paraId="4C6F9CB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9.3. Продажа муниципального имущества без объявления цены.</w:t>
      </w:r>
    </w:p>
    <w:p w14:paraId="70DC6CE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Продажа муниципального имущества без объявления цены осуществляется, если продажа этого имущества посредством публичного предложения не состоялась.</w:t>
      </w:r>
    </w:p>
    <w:p w14:paraId="534AB1E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Организация продажи без объявления цены имущественных комплексов унитарных предприятий, земельных участков, объектов культурного наследия, объектов социально-культурного и коммунально-бытового назначения и передачи указанных объектов в собственность покупателям осуществляется с учетом особенностей, установленных законодательством Российской Федерации о приватизации для указанных видов имущества.</w:t>
      </w:r>
    </w:p>
    <w:p w14:paraId="73970E87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9.3.1. Порядок организации приема заявок и предложений о цене приобретения имущества без объявления цены.</w:t>
      </w:r>
    </w:p>
    <w:p w14:paraId="051552A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1) К заявке прилагаются документы по перечню, указанному в информационном сообщении.</w:t>
      </w:r>
    </w:p>
    <w:p w14:paraId="1E114D4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Заявки со всеми прилагаемыми к ним документами направляются продавцу по адресу, указанному в информационном сообщении, или подаются непосредственно по месту приема заявок.</w:t>
      </w:r>
    </w:p>
    <w:p w14:paraId="18CD760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Продавец осуществляет прием заявок в течение указанного в информационном сообщении срока.</w:t>
      </w:r>
    </w:p>
    <w:p w14:paraId="1D34D178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Срок приема заявок должен быть не менее 25 рабочих дней. Определенная продавцом дата подведения итогов продажи имущества указывается в информационном сообщении.</w:t>
      </w:r>
    </w:p>
    <w:p w14:paraId="0E54988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2) Форма бланка заявки утверждается продавцом и приводится в информационном сообщении.</w:t>
      </w:r>
    </w:p>
    <w:p w14:paraId="5E6D164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В заявке должно содержаться обязательство претендента заключить договор купли-продажи имущества по предлагаемой им цене.</w:t>
      </w:r>
    </w:p>
    <w:p w14:paraId="19FCF02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Предложение о цене приобретения имущества прилагается к заявке в запечатанном конверте. Предлагаемая претендентом цена приобретения имущества указывается цифрами и прописью. В случае если цифрами и прописью указаны разные цены, принимается во внимание цена, указанная прописью.</w:t>
      </w:r>
    </w:p>
    <w:p w14:paraId="17959E6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Претендент вправе подать только одно предложение о цене приобретения имущества.</w:t>
      </w:r>
    </w:p>
    <w:p w14:paraId="61EB6D0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3) Продавец отказывает претенденту в приеме заявки в случае, если:</w:t>
      </w:r>
    </w:p>
    <w:p w14:paraId="1FC3611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заявка представлена по истечении срока приема заявок, указанного в информационном сообщении;</w:t>
      </w:r>
    </w:p>
    <w:p w14:paraId="256F9EBF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заявка представлена лицом, не уполномоченным претендентом на осуществление таких действий;</w:t>
      </w:r>
    </w:p>
    <w:p w14:paraId="4629C97F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заявка оформлена с нарушением требований, установленных продавцом;</w:t>
      </w:r>
    </w:p>
    <w:p w14:paraId="4C23EB3F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представлены не все документы, предусмотренные информационным сообщением, либо они оформлены ненадлежащим образом;</w:t>
      </w:r>
    </w:p>
    <w:p w14:paraId="1904AF20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63BF0CEE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Указанный перечень оснований для отказа в приеме заявки является исчерпывающим.</w:t>
      </w:r>
    </w:p>
    <w:p w14:paraId="335FEA0B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Сотрудник продавца, осуществляющий прием документов, делает на экземпляре описи документов, остающемся у претендента, отметку об отказе в приеме заявки с указанием причины отказа и заверяет ее своей подписью. Не принятая заявка с прилагаемыми к ней документами возвращается в день ее получения продавцом претенденту или его полномочному представителю под расписку либо по почте (заказным письмом).</w:t>
      </w:r>
    </w:p>
    <w:p w14:paraId="01A26AD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4) Принятые заявки и предложения о цене приобретения имущества продавец регистрирует в журнале приема заявок с присвоением каждой заявке номера и указанием даты и времени ее поступления.</w:t>
      </w:r>
    </w:p>
    <w:p w14:paraId="4EE9481E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Зарегистрированная заявка является поступившим продавцу предложением (офертой) претендента, выражающим его намерение считать себя заключившим с продавцом договор купли-продажи имущества по предлагаемой претендентом цене приобретения.</w:t>
      </w:r>
    </w:p>
    <w:p w14:paraId="66807F7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Претендент не вправе отозвать зарегистрированную заявку, если иное не установлено законодательством Российской Федерации.</w:t>
      </w:r>
    </w:p>
    <w:p w14:paraId="6AA6D1FE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9.3.2. Порядок подведения итогов продажи муниципального имущества без объявления цены.</w:t>
      </w:r>
    </w:p>
    <w:p w14:paraId="1CD2EE58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1) По результатам рассмотрения представленных документов продавец принимает по каждой зарегистрированной заявке отдельное решение о рассмотрении предложений о цене приобретения имущества. Указанное решение оформляется протоколом об итогах продажи имущества в порядке, установленном настоящим Положением.</w:t>
      </w:r>
    </w:p>
    <w:p w14:paraId="630E5D1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lastRenderedPageBreak/>
        <w:t>2) Для определения покупателя имущества продавец вскрывает конверты с предложениями о цене приобретения имущества. При вскрытии конвертов с предложениями могут присутствовать подавшие их претенденты или их полномочные представители.</w:t>
      </w:r>
    </w:p>
    <w:p w14:paraId="391715C0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3) Покупателем имущества признается:</w:t>
      </w:r>
    </w:p>
    <w:p w14:paraId="45AA360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при принятии к рассмотрению одного предложения о цене приобретения имущества - претендент, подавший это предложение;</w:t>
      </w:r>
    </w:p>
    <w:p w14:paraId="2DE764C4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при принятии к рассмотрению нескольких предложений о цене приобретения имущества - претендент, предложивший наибольшую цену за продаваемое имущество;</w:t>
      </w:r>
    </w:p>
    <w:p w14:paraId="21116BD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при принятии к рассмотрению нескольких одинаковых предложений о цене приобретения имущества - претендент, заявка которого была зарегистрирована ранее других.</w:t>
      </w:r>
    </w:p>
    <w:p w14:paraId="346349F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4) Протокол об итогах продажи имущества должен содержать:</w:t>
      </w:r>
    </w:p>
    <w:p w14:paraId="60192BF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сведения об имуществе;</w:t>
      </w:r>
    </w:p>
    <w:p w14:paraId="40B7CAF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общее количество зарегистрированных заявок;</w:t>
      </w:r>
    </w:p>
    <w:p w14:paraId="65F33136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сведения об отказах в рассмотрении предложений о цене приобретения имущества с указанием подавших их претендентов и причин отказов;</w:t>
      </w:r>
    </w:p>
    <w:p w14:paraId="3DB3D4A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сведения о рассмотренных предложениях о цене приобретения имущества с указанием подавших их претендентов;</w:t>
      </w:r>
    </w:p>
    <w:p w14:paraId="36F139E5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сведения о покупателе имущества;</w:t>
      </w:r>
    </w:p>
    <w:p w14:paraId="5F46E75F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цену приобретения имущества, предложенную покупателем;</w:t>
      </w:r>
    </w:p>
    <w:p w14:paraId="3E2717E8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- иные необходимые сведения.</w:t>
      </w:r>
    </w:p>
    <w:p w14:paraId="7CCCE470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5) Уведомления об отказе в рассмотрении поданного претендентом предложения о цене приобретения имущества и о признании претендента покупателем имущества выдаются соответственно претендентам и покупателю или их полномочным представителям под расписку в день подведения итогов продажи имущества либо высылаются в их адрес по почте заказным письмом на следующий после дня подведения итогов продажи имущества день.</w:t>
      </w:r>
    </w:p>
    <w:p w14:paraId="5B648FA0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6) Если в указанный в информационном сообщении срок для приема заявок ни одна заявка не была зарегистрирована либо по результатам рассмотрения зарегистрированных заявок ни одно предложение о цене приобретения имущества не было принято к рассмотрению, продажа имущества признается несостоявшейся, что фиксируется в протоколе об итогах продажи имущества.</w:t>
      </w:r>
    </w:p>
    <w:p w14:paraId="3BE6DF8B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9.3.3. Порядок заключения договора купли-продажи имущества без объявления цены.</w:t>
      </w:r>
    </w:p>
    <w:p w14:paraId="231A98F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1) Договор купли-продажи имущества заключается в течение 10 дней с даты подведения итогов продажи.</w:t>
      </w:r>
    </w:p>
    <w:p w14:paraId="4E6BCBF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2) Договор купли-продажи имущества должен содержать все существенные условия, предусмотренные для таких договоров Гражданским</w:t>
      </w:r>
      <w:r w:rsidR="00880D0C" w:rsidRPr="00880D0C">
        <w:rPr>
          <w:rFonts w:ascii="Times New Roman" w:hAnsi="Times New Roman" w:cs="Times New Roman"/>
        </w:rPr>
        <w:t xml:space="preserve"> </w:t>
      </w:r>
      <w:r w:rsidRPr="00880D0C">
        <w:rPr>
          <w:rFonts w:ascii="Times New Roman" w:hAnsi="Times New Roman" w:cs="Times New Roman"/>
        </w:rPr>
        <w:t>кодексом</w:t>
      </w:r>
      <w:r w:rsidR="00880D0C" w:rsidRPr="00880D0C">
        <w:rPr>
          <w:rFonts w:ascii="Times New Roman" w:hAnsi="Times New Roman" w:cs="Times New Roman"/>
        </w:rPr>
        <w:t xml:space="preserve"> </w:t>
      </w:r>
      <w:r w:rsidRPr="00880D0C">
        <w:rPr>
          <w:rFonts w:ascii="Times New Roman" w:hAnsi="Times New Roman" w:cs="Times New Roman"/>
        </w:rPr>
        <w:t>Российской</w:t>
      </w:r>
      <w:r w:rsidR="009A6BA9" w:rsidRPr="00880D0C">
        <w:rPr>
          <w:rFonts w:ascii="Times New Roman" w:hAnsi="Times New Roman" w:cs="Times New Roman"/>
        </w:rPr>
        <w:t xml:space="preserve"> </w:t>
      </w:r>
      <w:r w:rsidRPr="00880D0C">
        <w:rPr>
          <w:rFonts w:ascii="Times New Roman" w:hAnsi="Times New Roman" w:cs="Times New Roman"/>
        </w:rPr>
        <w:t xml:space="preserve">Федерации, </w:t>
      </w:r>
      <w:r w:rsidR="009A6BA9" w:rsidRPr="00880D0C">
        <w:rPr>
          <w:rFonts w:ascii="Times New Roman" w:hAnsi="Times New Roman" w:cs="Times New Roman"/>
        </w:rPr>
        <w:t>Фе</w:t>
      </w:r>
      <w:r w:rsidRPr="00880D0C">
        <w:rPr>
          <w:rFonts w:ascii="Times New Roman" w:hAnsi="Times New Roman" w:cs="Times New Roman"/>
        </w:rPr>
        <w:t>деральным</w:t>
      </w:r>
      <w:r w:rsidR="00880D0C" w:rsidRPr="00880D0C">
        <w:rPr>
          <w:rFonts w:ascii="Times New Roman" w:hAnsi="Times New Roman" w:cs="Times New Roman"/>
        </w:rPr>
        <w:t xml:space="preserve"> </w:t>
      </w:r>
      <w:hyperlink r:id="rId10" w:history="1">
        <w:r w:rsidRPr="00880D0C">
          <w:rPr>
            <w:rStyle w:val="a3"/>
            <w:rFonts w:ascii="Times New Roman" w:hAnsi="Times New Roman" w:cs="Times New Roman"/>
            <w:color w:val="auto"/>
            <w:u w:val="none"/>
          </w:rPr>
          <w:t>законом</w:t>
        </w:r>
      </w:hyperlink>
      <w:r w:rsidR="00880D0C" w:rsidRPr="00880D0C">
        <w:t xml:space="preserve"> </w:t>
      </w:r>
      <w:r w:rsidRPr="00880D0C">
        <w:rPr>
          <w:rFonts w:ascii="Times New Roman" w:hAnsi="Times New Roman" w:cs="Times New Roman"/>
        </w:rPr>
        <w:t>от 21.12.2001г. N178-ФЗ "О приватизации государственного и муниципального имущества" и иными нормативными правовыми актами Российской Федерации.</w:t>
      </w:r>
    </w:p>
    <w:p w14:paraId="187BD8EF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9.3.4. Оплата имущества.</w:t>
      </w:r>
    </w:p>
    <w:p w14:paraId="623E106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1) Единовременная оплата имущества производится в размере предложенной покупателем цены приобретения имущества и осуществляется в течение 20 банковских дней со дня заключения договора купли-продажи имущества.</w:t>
      </w:r>
    </w:p>
    <w:p w14:paraId="020744F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 xml:space="preserve">2) </w:t>
      </w:r>
      <w:proofErr w:type="gramStart"/>
      <w:r w:rsidRPr="00880D0C">
        <w:rPr>
          <w:rFonts w:ascii="Times New Roman" w:hAnsi="Times New Roman" w:cs="Times New Roman"/>
        </w:rPr>
        <w:t>В</w:t>
      </w:r>
      <w:proofErr w:type="gramEnd"/>
      <w:r w:rsidRPr="00880D0C">
        <w:rPr>
          <w:rFonts w:ascii="Times New Roman" w:hAnsi="Times New Roman" w:cs="Times New Roman"/>
        </w:rPr>
        <w:t xml:space="preserve"> случае предоставления рассрочки оплата имущества осуществляется в соответствии с решением о предоставлении рассрочки.</w:t>
      </w:r>
    </w:p>
    <w:p w14:paraId="6BEE5907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 xml:space="preserve">3) </w:t>
      </w:r>
      <w:proofErr w:type="gramStart"/>
      <w:r w:rsidRPr="00880D0C">
        <w:rPr>
          <w:rFonts w:ascii="Times New Roman" w:hAnsi="Times New Roman" w:cs="Times New Roman"/>
        </w:rPr>
        <w:t>В</w:t>
      </w:r>
      <w:proofErr w:type="gramEnd"/>
      <w:r w:rsidRPr="00880D0C">
        <w:rPr>
          <w:rFonts w:ascii="Times New Roman" w:hAnsi="Times New Roman" w:cs="Times New Roman"/>
        </w:rPr>
        <w:t xml:space="preserve"> договоре купли-продажи предусматривается уплата покупателем неустойки в случае его уклонения или отказа от оплаты имущества.</w:t>
      </w:r>
    </w:p>
    <w:p w14:paraId="31DA477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4) При уклонении покупателя от заключения договора купли-продажи имущества в установленный срок покупатель утрачивает право на заключение такого договора. В этом случае продажа имущества признается несостоявшейся.</w:t>
      </w:r>
    </w:p>
    <w:p w14:paraId="1DF3D288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5) Факт оплаты имущества подтверждается выпиской со счета продавца, подтверждающей поступление средств в размере и сроки, указанные в договоре купли-продажи имущества или решении о рассрочке оплаты имущества.</w:t>
      </w:r>
    </w:p>
    <w:p w14:paraId="2DE0776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9.4. Приватизация муниципального имущества иными способами осуществляется в соответствии с нормами Федерального</w:t>
      </w:r>
      <w:r w:rsidR="00880D0C" w:rsidRPr="00880D0C">
        <w:rPr>
          <w:rFonts w:ascii="Times New Roman" w:hAnsi="Times New Roman" w:cs="Times New Roman"/>
        </w:rPr>
        <w:t xml:space="preserve"> </w:t>
      </w:r>
      <w:hyperlink r:id="rId11" w:history="1">
        <w:r w:rsidRPr="00880D0C">
          <w:rPr>
            <w:rStyle w:val="a3"/>
            <w:rFonts w:ascii="Times New Roman" w:hAnsi="Times New Roman" w:cs="Times New Roman"/>
            <w:color w:val="auto"/>
            <w:u w:val="none"/>
          </w:rPr>
          <w:t>закона</w:t>
        </w:r>
      </w:hyperlink>
      <w:r w:rsidR="00880D0C" w:rsidRPr="00880D0C">
        <w:t xml:space="preserve"> </w:t>
      </w:r>
      <w:r w:rsidRPr="00880D0C">
        <w:rPr>
          <w:rFonts w:ascii="Times New Roman" w:hAnsi="Times New Roman" w:cs="Times New Roman"/>
        </w:rPr>
        <w:t>от 21.12.2001г. N178-ФЗ «О приватизации государственного и муниципального имущества» и настоящего Положения.</w:t>
      </w:r>
    </w:p>
    <w:p w14:paraId="1750CB7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  <w:b/>
          <w:bCs/>
        </w:rPr>
        <w:t>Глава 10. Оформление купли-продажи муниципального имущества</w:t>
      </w:r>
    </w:p>
    <w:p w14:paraId="119B289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10.1. Продажа муниципального имущества оформляется договором купли-продажи.</w:t>
      </w:r>
    </w:p>
    <w:p w14:paraId="0870185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Обязательными условиями договора купли-продажи муниципального имущества являются:</w:t>
      </w:r>
    </w:p>
    <w:p w14:paraId="4F61CCDE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1) сведения о сторонах договора;</w:t>
      </w:r>
    </w:p>
    <w:p w14:paraId="75FD3AA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2) наименование муниципального имущества;</w:t>
      </w:r>
    </w:p>
    <w:p w14:paraId="0EBF5ED4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3) место его нахождения;</w:t>
      </w:r>
    </w:p>
    <w:p w14:paraId="5EA595CC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4) состав и цена муниципального имущества;</w:t>
      </w:r>
    </w:p>
    <w:p w14:paraId="1170A87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5) количество акций открытого акционерного общества, их категория и стоимость;</w:t>
      </w:r>
    </w:p>
    <w:p w14:paraId="29FB087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6) порядок и срок передачи муниципального имущества (в соответствии с действующим законодательством РФ в собственность покупателя;</w:t>
      </w:r>
    </w:p>
    <w:p w14:paraId="1E816C8B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lastRenderedPageBreak/>
        <w:t>7) форма и сроки платежа за приобретенное имущество;</w:t>
      </w:r>
    </w:p>
    <w:p w14:paraId="662DCEC2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8) условия в соответствии с которыми указанное имущество было приобретено покупателем;</w:t>
      </w:r>
    </w:p>
    <w:p w14:paraId="0661E68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9) порядок осуществления покупателем полномочий в отношении указанного имущества до перехода к нему права собственности на указанное имущество;</w:t>
      </w:r>
    </w:p>
    <w:p w14:paraId="74D4D0A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10) сведения о наличии в отношении продаваемого муниципального имущества обременения (в том числе публичного сервитута), сохраняемого при переходе прав на это имущество;</w:t>
      </w:r>
    </w:p>
    <w:p w14:paraId="2354B4A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11) иные условия, установленные сторонами такого договора по взаимному соглашению.</w:t>
      </w:r>
    </w:p>
    <w:p w14:paraId="03A3A11F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10.2. Право собственности на приобретаемое муниципальное имущество переходит к покупателю в установленном порядке после полной его оплаты и со дня государственной регистрации в органе, осуществляющем государственную регистрацию прав на недвижимое имущество и сделок с ним, перехода права собственности на такое имущество.</w:t>
      </w:r>
    </w:p>
    <w:p w14:paraId="3768E10D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Основанием для государственной регистрации перехода права собственности является договор купли-продажи недвижимого имущества, а также передаточный акт или акт приема-передачи имущества. Расходы на оплату услуг регистратора возлагаются на покупателя.</w:t>
      </w:r>
    </w:p>
    <w:p w14:paraId="4D8E91CE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10.3. В случае, если Покупателем нарушены условия договора купли-продажи, Администрация вправе расторгнуть соответствующий договор купли-продажи в порядке, предусмотренном действующим законодательством.</w:t>
      </w:r>
    </w:p>
    <w:p w14:paraId="717C5CC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10.4. Обременения (ограничения), а также особые условия использования приватизированного имущества, установленные договором купли-продажи, сохраняют свою силу для Покупателя при всех последующих сделках с этим имуществом, вплоть до их отмены в порядке, установленном действующим законодательством Российской Федерации.</w:t>
      </w:r>
    </w:p>
    <w:p w14:paraId="4AFF5EE9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10.5. Условия охранного обязательства подлежат включению в договоры купли-продажи муниципального имущества в качестве существенных условий таких договоров, предусматривающих переход права собственности на объекты культурного наследия.</w:t>
      </w:r>
    </w:p>
    <w:p w14:paraId="41E8E1CB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  <w:b/>
          <w:bCs/>
        </w:rPr>
        <w:t>Глава 11. Оплата и распределение денежных средств, полученных в результате приватизации имущества</w:t>
      </w:r>
    </w:p>
    <w:p w14:paraId="1E2AF7B9" w14:textId="162D3F74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 xml:space="preserve">11.1. Средства, полученные от продажи муниципального имущества, подлежат зачислению в бюджет </w:t>
      </w:r>
      <w:r w:rsidR="00493A8B">
        <w:rPr>
          <w:rFonts w:ascii="Times New Roman" w:hAnsi="Times New Roman" w:cs="Times New Roman"/>
        </w:rPr>
        <w:t>Муниципального образования «</w:t>
      </w:r>
      <w:proofErr w:type="gramStart"/>
      <w:r w:rsidR="00493A8B">
        <w:rPr>
          <w:rFonts w:ascii="Times New Roman" w:hAnsi="Times New Roman" w:cs="Times New Roman"/>
        </w:rPr>
        <w:t>Покровка»</w:t>
      </w:r>
      <w:r w:rsidRPr="00880D0C">
        <w:rPr>
          <w:rFonts w:ascii="Times New Roman" w:hAnsi="Times New Roman" w:cs="Times New Roman"/>
        </w:rPr>
        <w:t xml:space="preserve"> </w:t>
      </w:r>
      <w:r w:rsidR="009A6BA9" w:rsidRPr="00880D0C">
        <w:rPr>
          <w:rFonts w:ascii="Times New Roman" w:hAnsi="Times New Roman" w:cs="Times New Roman"/>
          <w:color w:val="00000A"/>
        </w:rPr>
        <w:t xml:space="preserve"> </w:t>
      </w:r>
      <w:r w:rsidRPr="00880D0C">
        <w:rPr>
          <w:rFonts w:ascii="Times New Roman" w:hAnsi="Times New Roman" w:cs="Times New Roman"/>
        </w:rPr>
        <w:t>в</w:t>
      </w:r>
      <w:proofErr w:type="gramEnd"/>
      <w:r w:rsidRPr="00880D0C">
        <w:rPr>
          <w:rFonts w:ascii="Times New Roman" w:hAnsi="Times New Roman" w:cs="Times New Roman"/>
        </w:rPr>
        <w:t xml:space="preserve"> полном объеме.</w:t>
      </w:r>
    </w:p>
    <w:p w14:paraId="716E38EA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11.2. Оплата приобретаемого Покупателем муниципального имущества производится единовременно или в рассрочку. Срок рассрочки не может быть более чем 1 (один) год.</w:t>
      </w:r>
    </w:p>
    <w:p w14:paraId="2C8A588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 xml:space="preserve">11.3. Решение об оплате в рассрочку приобретаемого муниципального имущества принимается главой </w:t>
      </w:r>
      <w:r w:rsidR="009A6BA9" w:rsidRPr="00880D0C">
        <w:rPr>
          <w:rFonts w:ascii="Times New Roman" w:hAnsi="Times New Roman" w:cs="Times New Roman"/>
        </w:rPr>
        <w:t>Солнечного</w:t>
      </w:r>
      <w:r w:rsidRPr="00880D0C">
        <w:rPr>
          <w:rFonts w:ascii="Times New Roman" w:hAnsi="Times New Roman" w:cs="Times New Roman"/>
        </w:rPr>
        <w:t xml:space="preserve"> сельсовета в соответствии с Федеральным законом о приватизации.</w:t>
      </w:r>
    </w:p>
    <w:p w14:paraId="52720B21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11.4. Покупатель вправе оплатить приобретаемое муниципальное имущество досрочно.</w:t>
      </w:r>
    </w:p>
    <w:p w14:paraId="7C21C8A7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11.5. В случае уклонения Покупателя от оплаты суммы денежных средств в установленный срок последний утрачивает право на приобретение имущества и несет ответственность в соответствии с условиями договора купли-продажи, а Продавец в установленном порядке взыскивает убытки, причиненные неисполнением договора купли-продажи.</w:t>
      </w:r>
    </w:p>
    <w:p w14:paraId="371B9C70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В результате продажа муниципального имущества признается несостоявшейся, договор купли-продажи расторгается в порядке, установленном договором и действующим законодательством Российской Федерации. В случае реализации муниципального имущества на аукционе задаток Покупателю не возвращается.</w:t>
      </w:r>
    </w:p>
    <w:p w14:paraId="394D5293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11.6. Продавец вправе требовать возмещения убытков, причиненных неисполнением договора купли-продажи, в порядке, предусмотренном действующим законодательством.</w:t>
      </w:r>
    </w:p>
    <w:p w14:paraId="66659BBB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11.7. Продавец вправе взыскать неустойку (штраф, пеню), предусмотренную действующим законодательством и(или) договором купли-продажи, в установленном порядке.</w:t>
      </w:r>
    </w:p>
    <w:p w14:paraId="631435F7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11.8. Порядок возврата денежных средств по недействительной сделке купли-продажи муниципального имущества, признанной таковой на основании вступившего в силу решения суда, определяется Федеральным законом о приватизации.</w:t>
      </w:r>
    </w:p>
    <w:p w14:paraId="19672730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  <w:b/>
          <w:bCs/>
        </w:rPr>
        <w:t>Глава 12. Порядок разрешения споров</w:t>
      </w:r>
    </w:p>
    <w:p w14:paraId="255729D7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12.1. Возникшие споры по сделкам приватизации рассматриваются в судебном порядке в соответствии с действующим законодательством.</w:t>
      </w:r>
    </w:p>
    <w:p w14:paraId="1BECE8EF" w14:textId="77777777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  <w:b/>
          <w:bCs/>
        </w:rPr>
        <w:t>Глава 13. Заключительные положения</w:t>
      </w:r>
    </w:p>
    <w:p w14:paraId="6AB0EBC4" w14:textId="422D808D" w:rsidR="004F4FE0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13.1. После продажи муниципального имущества и передачи его покупателю производится исключение имущества из Реестра муниципальной собственности</w:t>
      </w:r>
      <w:r w:rsidR="009A6BA9" w:rsidRPr="00880D0C">
        <w:rPr>
          <w:rFonts w:ascii="Times New Roman" w:hAnsi="Times New Roman" w:cs="Times New Roman"/>
        </w:rPr>
        <w:t xml:space="preserve"> </w:t>
      </w:r>
      <w:r w:rsidR="00493A8B">
        <w:rPr>
          <w:rFonts w:ascii="Times New Roman" w:hAnsi="Times New Roman" w:cs="Times New Roman"/>
        </w:rPr>
        <w:t>Муниципального образования «Покровка»</w:t>
      </w:r>
      <w:r w:rsidR="00DD0E73" w:rsidRPr="00880D0C">
        <w:rPr>
          <w:rFonts w:ascii="Times New Roman" w:hAnsi="Times New Roman" w:cs="Times New Roman"/>
        </w:rPr>
        <w:t xml:space="preserve"> </w:t>
      </w:r>
      <w:r w:rsidRPr="00880D0C">
        <w:rPr>
          <w:rFonts w:ascii="Times New Roman" w:hAnsi="Times New Roman" w:cs="Times New Roman"/>
        </w:rPr>
        <w:t>в установленном порядке.</w:t>
      </w:r>
    </w:p>
    <w:p w14:paraId="2051C154" w14:textId="77777777" w:rsidR="00702A08" w:rsidRPr="00880D0C" w:rsidRDefault="004F4FE0" w:rsidP="00880D0C">
      <w:pPr>
        <w:pStyle w:val="a5"/>
        <w:ind w:left="-709"/>
        <w:jc w:val="both"/>
        <w:rPr>
          <w:rFonts w:ascii="Times New Roman" w:hAnsi="Times New Roman" w:cs="Times New Roman"/>
        </w:rPr>
      </w:pPr>
      <w:r w:rsidRPr="00880D0C">
        <w:rPr>
          <w:rFonts w:ascii="Times New Roman" w:hAnsi="Times New Roman" w:cs="Times New Roman"/>
        </w:rPr>
        <w:t>13.2. Особенности приватизации отдельных видов имущества, а также не отмеченные и не урегулированные настоящим Положением способы приватизации имущества и возникающие при этом отношения определяются в соответствии с действующим законодательством Российской Федерации.</w:t>
      </w:r>
    </w:p>
    <w:sectPr w:rsidR="00702A08" w:rsidRPr="00880D0C" w:rsidSect="003122CB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A092E"/>
    <w:multiLevelType w:val="hybridMultilevel"/>
    <w:tmpl w:val="7D1AD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FE0"/>
    <w:rsid w:val="00022C3C"/>
    <w:rsid w:val="00161692"/>
    <w:rsid w:val="002D0782"/>
    <w:rsid w:val="003122CB"/>
    <w:rsid w:val="0032751A"/>
    <w:rsid w:val="00367EF1"/>
    <w:rsid w:val="00433602"/>
    <w:rsid w:val="00493A8B"/>
    <w:rsid w:val="004D514E"/>
    <w:rsid w:val="004F4FE0"/>
    <w:rsid w:val="00580BEF"/>
    <w:rsid w:val="00702A08"/>
    <w:rsid w:val="007D04D3"/>
    <w:rsid w:val="007F7C3F"/>
    <w:rsid w:val="00852375"/>
    <w:rsid w:val="00880D0C"/>
    <w:rsid w:val="00952467"/>
    <w:rsid w:val="009A6BA9"/>
    <w:rsid w:val="00BF3DD5"/>
    <w:rsid w:val="00C551B7"/>
    <w:rsid w:val="00C74669"/>
    <w:rsid w:val="00C93732"/>
    <w:rsid w:val="00CC7F09"/>
    <w:rsid w:val="00D80C06"/>
    <w:rsid w:val="00DB16EC"/>
    <w:rsid w:val="00DC7EF1"/>
    <w:rsid w:val="00DD0E73"/>
    <w:rsid w:val="00EC1D59"/>
    <w:rsid w:val="00EC705E"/>
    <w:rsid w:val="00EF4243"/>
    <w:rsid w:val="00F500D7"/>
    <w:rsid w:val="00F8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D3101"/>
  <w15:docId w15:val="{FB2D2673-A02B-495F-A865-83A2903F6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A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F4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F4FE0"/>
    <w:rPr>
      <w:color w:val="0000FF"/>
      <w:u w:val="single"/>
    </w:rPr>
  </w:style>
  <w:style w:type="character" w:styleId="a4">
    <w:name w:val="Strong"/>
    <w:basedOn w:val="a0"/>
    <w:qFormat/>
    <w:rsid w:val="004F4FE0"/>
    <w:rPr>
      <w:b/>
      <w:bCs/>
    </w:rPr>
  </w:style>
  <w:style w:type="paragraph" w:styleId="a5">
    <w:name w:val="No Spacing"/>
    <w:uiPriority w:val="1"/>
    <w:qFormat/>
    <w:rsid w:val="0032751A"/>
    <w:pPr>
      <w:spacing w:after="0" w:line="240" w:lineRule="auto"/>
    </w:pPr>
  </w:style>
  <w:style w:type="paragraph" w:customStyle="1" w:styleId="ConsPlusNormal">
    <w:name w:val="ConsPlusNormal"/>
    <w:rsid w:val="008523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Стиль1 Знак"/>
    <w:link w:val="10"/>
    <w:locked/>
    <w:rsid w:val="00F84D77"/>
    <w:rPr>
      <w:rFonts w:ascii="Arial" w:hAnsi="Arial" w:cs="Arial"/>
      <w:sz w:val="24"/>
      <w:szCs w:val="24"/>
      <w:lang w:eastAsia="ar-SA"/>
    </w:rPr>
  </w:style>
  <w:style w:type="paragraph" w:customStyle="1" w:styleId="10">
    <w:name w:val="Стиль1"/>
    <w:basedOn w:val="a6"/>
    <w:link w:val="1"/>
    <w:qFormat/>
    <w:rsid w:val="00F84D77"/>
    <w:pPr>
      <w:suppressAutoHyphens/>
      <w:spacing w:after="0" w:line="240" w:lineRule="auto"/>
      <w:ind w:left="0" w:firstLine="720"/>
      <w:contextualSpacing w:val="0"/>
      <w:jc w:val="both"/>
    </w:pPr>
    <w:rPr>
      <w:rFonts w:ascii="Arial" w:hAnsi="Arial" w:cs="Arial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F84D7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937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37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7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7329;f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22245/12214e0de6c5a42d07cdc00e13c51dd49e92d655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11" Type="http://schemas.openxmlformats.org/officeDocument/2006/relationships/hyperlink" Target="consultantplus://offline/main?base=LAW;n=117329;fld=134" TargetMode="External"/><Relationship Id="rId5" Type="http://schemas.openxmlformats.org/officeDocument/2006/relationships/hyperlink" Target="http://www.consultant.ru/document/cons_doc_LAW_283163/4a32fa878af996f0b5994ea86e0e1f2238211e0f/" TargetMode="External"/><Relationship Id="rId10" Type="http://schemas.openxmlformats.org/officeDocument/2006/relationships/hyperlink" Target="consultantplus://offline/main?base=LAW;n=117329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7329;fld=134;dst=1001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7785</Words>
  <Characters>44377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Римма</cp:lastModifiedBy>
  <cp:revision>5</cp:revision>
  <cp:lastPrinted>2025-11-06T01:50:00Z</cp:lastPrinted>
  <dcterms:created xsi:type="dcterms:W3CDTF">2025-11-05T14:22:00Z</dcterms:created>
  <dcterms:modified xsi:type="dcterms:W3CDTF">2025-11-06T01:51:00Z</dcterms:modified>
</cp:coreProperties>
</file>