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1B17" w:rsidRPr="00284442" w:rsidRDefault="00071B17" w:rsidP="00071B17">
      <w:pPr>
        <w:spacing w:after="0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071B17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﻿</w:t>
      </w:r>
      <w:r w:rsidRPr="0028444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﻿</w:t>
      </w:r>
      <w:r w:rsidR="00CD024A">
        <w:rPr>
          <w:rFonts w:ascii="Arial" w:hAnsi="Arial" w:cs="Arial"/>
          <w:b/>
          <w:sz w:val="32"/>
          <w:szCs w:val="32"/>
        </w:rPr>
        <w:t>29</w:t>
      </w:r>
      <w:r w:rsidRPr="00284442">
        <w:rPr>
          <w:rFonts w:ascii="Arial" w:hAnsi="Arial" w:cs="Arial"/>
          <w:b/>
          <w:sz w:val="32"/>
          <w:szCs w:val="32"/>
        </w:rPr>
        <w:t>.</w:t>
      </w:r>
      <w:r w:rsidR="00CD024A">
        <w:rPr>
          <w:rFonts w:ascii="Arial" w:hAnsi="Arial" w:cs="Arial"/>
          <w:b/>
          <w:sz w:val="32"/>
          <w:szCs w:val="32"/>
        </w:rPr>
        <w:t>07.</w:t>
      </w:r>
      <w:r w:rsidR="00755F2B">
        <w:rPr>
          <w:rFonts w:ascii="Arial" w:hAnsi="Arial" w:cs="Arial"/>
          <w:b/>
          <w:sz w:val="32"/>
          <w:szCs w:val="32"/>
        </w:rPr>
        <w:t>2022г.</w:t>
      </w:r>
      <w:r w:rsidRPr="00284442">
        <w:rPr>
          <w:rFonts w:ascii="Arial" w:hAnsi="Arial" w:cs="Arial"/>
          <w:b/>
          <w:sz w:val="32"/>
          <w:szCs w:val="32"/>
        </w:rPr>
        <w:t>№</w:t>
      </w:r>
      <w:r w:rsidR="00CD024A" w:rsidRPr="00CD024A">
        <w:rPr>
          <w:rFonts w:ascii="Arial" w:hAnsi="Arial" w:cs="Arial"/>
          <w:b/>
          <w:sz w:val="32"/>
          <w:szCs w:val="32"/>
        </w:rPr>
        <w:t>49</w:t>
      </w:r>
    </w:p>
    <w:p w:rsidR="00071B17" w:rsidRPr="00284442" w:rsidRDefault="00071B17" w:rsidP="00071B17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284442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71B17" w:rsidRPr="00284442" w:rsidRDefault="00071B17" w:rsidP="00071B17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284442">
        <w:rPr>
          <w:rFonts w:ascii="Arial" w:hAnsi="Arial" w:cs="Arial"/>
          <w:b/>
          <w:sz w:val="32"/>
          <w:szCs w:val="32"/>
        </w:rPr>
        <w:t>ИРКУТСКАЯ ОБЛАСТЬ</w:t>
      </w:r>
    </w:p>
    <w:p w:rsidR="00071B17" w:rsidRPr="00284442" w:rsidRDefault="00071B17" w:rsidP="00071B17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284442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071B17" w:rsidRPr="00284442" w:rsidRDefault="00071B17" w:rsidP="00071B17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284442">
        <w:rPr>
          <w:rFonts w:ascii="Arial" w:hAnsi="Arial" w:cs="Arial"/>
          <w:b/>
          <w:sz w:val="32"/>
          <w:szCs w:val="32"/>
        </w:rPr>
        <w:t xml:space="preserve">МУНИЦИПАЛЬНОЕ ОБРАЗОВАНИЕ </w:t>
      </w:r>
      <w:r w:rsidR="00313BF8">
        <w:rPr>
          <w:rFonts w:ascii="Arial" w:hAnsi="Arial" w:cs="Arial"/>
          <w:b/>
          <w:sz w:val="32"/>
          <w:szCs w:val="32"/>
        </w:rPr>
        <w:t>«ПОКРОВКА»</w:t>
      </w:r>
    </w:p>
    <w:p w:rsidR="00071B17" w:rsidRPr="00284442" w:rsidRDefault="00071B17" w:rsidP="00071B17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284442">
        <w:rPr>
          <w:rFonts w:ascii="Arial" w:hAnsi="Arial" w:cs="Arial"/>
          <w:b/>
          <w:sz w:val="32"/>
          <w:szCs w:val="32"/>
        </w:rPr>
        <w:t>АДМИНИСТРАЦИЯ</w:t>
      </w:r>
    </w:p>
    <w:p w:rsidR="00071B17" w:rsidRPr="00284442" w:rsidRDefault="00071B17" w:rsidP="00071B17">
      <w:pPr>
        <w:tabs>
          <w:tab w:val="left" w:pos="3705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284442">
        <w:rPr>
          <w:rFonts w:ascii="Arial" w:hAnsi="Arial" w:cs="Arial"/>
          <w:b/>
          <w:sz w:val="32"/>
          <w:szCs w:val="32"/>
        </w:rPr>
        <w:t>ПОСТАНОВЛЕНИЕ</w:t>
      </w:r>
    </w:p>
    <w:p w:rsidR="00071B17" w:rsidRPr="00071B17" w:rsidRDefault="00071B17" w:rsidP="00071B1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> </w:t>
      </w:r>
    </w:p>
    <w:p w:rsidR="00071B17" w:rsidRPr="00071B17" w:rsidRDefault="00071B17" w:rsidP="00071B17">
      <w:pPr>
        <w:spacing w:after="0" w:line="240" w:lineRule="auto"/>
        <w:ind w:firstLine="567"/>
        <w:jc w:val="center"/>
        <w:outlineLvl w:val="4"/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</w:pPr>
      <w:r w:rsidRPr="00071B17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 xml:space="preserve">ОБ УТВЕРЖДЕНИИ ПОРЯДКА ПОДГОТОВКИ И УТВЕРЖДЕНИЯ ДОКУМЕНТАЦИИ ПО ПЛАНИРОВКЕ ТЕРРИТОРИИ </w:t>
      </w:r>
      <w:r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 xml:space="preserve">МУНИЦИПАЛЬНОГО ОБРАЗОВАНИЯ </w:t>
      </w:r>
      <w:r w:rsidR="00313BF8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>«ПОКРОВКА»</w:t>
      </w:r>
    </w:p>
    <w:p w:rsidR="00071B17" w:rsidRPr="00071B17" w:rsidRDefault="00071B17" w:rsidP="00071B17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071B17" w:rsidRPr="00071B17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целях обеспечения устойчивого развития территории муниципального образования «</w:t>
      </w:r>
      <w:r w:rsidR="0009192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Покровка</w:t>
      </w: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», руководствуясь с частью 20 статьи 45, статьей 46 Градостроительного кодекса Российской Федерации, ст. 14 Федерального закона от 06.10.2003 N 131-ФЗ "Об общих принципах организации местного самоуправления в Российской Федерации", Уставом муниципального образования </w:t>
      </w:r>
      <w:r w:rsidR="00313BF8" w:rsidRPr="00313BF8">
        <w:rPr>
          <w:rFonts w:ascii="Arial" w:hAnsi="Arial" w:cs="Arial"/>
          <w:kern w:val="2"/>
          <w:sz w:val="24"/>
          <w:szCs w:val="24"/>
        </w:rPr>
        <w:t>«Покровка»</w:t>
      </w:r>
      <w:r w:rsidRPr="00313B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  <w:r w:rsidRPr="00313BF8"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Pr="00071B17">
        <w:rPr>
          <w:rFonts w:ascii="Arial" w:hAnsi="Arial" w:cs="Arial"/>
          <w:bCs/>
          <w:kern w:val="2"/>
          <w:sz w:val="24"/>
          <w:szCs w:val="24"/>
        </w:rPr>
        <w:t xml:space="preserve">администрация муниципального образования </w:t>
      </w:r>
      <w:r w:rsidR="00313BF8">
        <w:rPr>
          <w:rFonts w:ascii="Arial" w:hAnsi="Arial" w:cs="Arial"/>
          <w:bCs/>
          <w:kern w:val="2"/>
          <w:sz w:val="24"/>
          <w:szCs w:val="24"/>
        </w:rPr>
        <w:t>«Покровка».</w:t>
      </w:r>
    </w:p>
    <w:p w:rsidR="00071B17" w:rsidRPr="00071B17" w:rsidRDefault="00071B17" w:rsidP="00071B17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071B17" w:rsidRPr="00CD024A" w:rsidRDefault="00071B17" w:rsidP="00071B17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 w:rsidRPr="00CD024A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ПОСТАНОВЛЯЕТ:</w:t>
      </w:r>
    </w:p>
    <w:p w:rsidR="00071B17" w:rsidRPr="00071B17" w:rsidRDefault="00071B17" w:rsidP="00071B17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071B17" w:rsidRPr="00071B17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Утвердить прилагаемый Порядок подготовки и утверждения документации по планировке территории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муниципального образования </w:t>
      </w:r>
      <w:r w:rsidR="00313BF8" w:rsidRPr="00313BF8">
        <w:rPr>
          <w:rFonts w:ascii="Arial" w:hAnsi="Arial" w:cs="Arial"/>
          <w:kern w:val="2"/>
          <w:sz w:val="24"/>
          <w:szCs w:val="24"/>
        </w:rPr>
        <w:t>«Покровка»</w:t>
      </w:r>
      <w:r w:rsidRPr="00313B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071B17" w:rsidRPr="00071B17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</w:t>
      </w: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 Настоящее постановление вступает в силу со дня его официального опубликования.</w:t>
      </w:r>
    </w:p>
    <w:p w:rsidR="00071B17" w:rsidRPr="00071B17" w:rsidRDefault="00071B17" w:rsidP="00071B17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071B17" w:rsidRPr="00071B17" w:rsidRDefault="00071B17" w:rsidP="00071B17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071B17" w:rsidRPr="00071B17" w:rsidRDefault="00071B17" w:rsidP="00071B17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</w:t>
      </w:r>
    </w:p>
    <w:p w:rsidR="00071B17" w:rsidRPr="00071B17" w:rsidRDefault="00071B17" w:rsidP="00071B17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муниципального образования </w:t>
      </w:r>
      <w:r w:rsidR="00313BF8" w:rsidRPr="00313BF8">
        <w:rPr>
          <w:rFonts w:ascii="Arial" w:hAnsi="Arial" w:cs="Arial"/>
          <w:kern w:val="2"/>
          <w:sz w:val="24"/>
          <w:szCs w:val="24"/>
        </w:rPr>
        <w:t>«Покровка»</w:t>
      </w:r>
    </w:p>
    <w:p w:rsidR="00071B17" w:rsidRDefault="00071B17" w:rsidP="00071B17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71B17" w:rsidRDefault="00071B17" w:rsidP="00071B17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71B17" w:rsidRDefault="00071B17" w:rsidP="00071B17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71B17" w:rsidRDefault="00071B17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br w:type="page"/>
      </w:r>
    </w:p>
    <w:p w:rsidR="00071B17" w:rsidRPr="00071B17" w:rsidRDefault="00071B17" w:rsidP="00071B17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71B17" w:rsidRPr="00071B17" w:rsidRDefault="00071B17" w:rsidP="00071B17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071B17" w:rsidRPr="00071B17" w:rsidRDefault="00071B17" w:rsidP="00071B17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Courier New" w:eastAsia="Times New Roman" w:hAnsi="Courier New" w:cs="Courier New"/>
          <w:color w:val="000000"/>
          <w:lang w:eastAsia="ru-RU"/>
        </w:rPr>
        <w:t>Приложение</w:t>
      </w:r>
    </w:p>
    <w:p w:rsidR="00071B17" w:rsidRPr="00071B17" w:rsidRDefault="00071B17" w:rsidP="00071B17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Courier New" w:eastAsia="Times New Roman" w:hAnsi="Courier New" w:cs="Courier New"/>
          <w:color w:val="000000"/>
          <w:lang w:eastAsia="ru-RU"/>
        </w:rPr>
        <w:t>к постановлению администрации</w:t>
      </w:r>
    </w:p>
    <w:p w:rsidR="00071B17" w:rsidRPr="00071B17" w:rsidRDefault="00071B17" w:rsidP="00071B17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color w:val="000000"/>
          <w:lang w:eastAsia="ru-RU"/>
        </w:rPr>
        <w:t xml:space="preserve">муниципального образования </w:t>
      </w:r>
      <w:r w:rsidR="00313BF8" w:rsidRPr="00313BF8">
        <w:rPr>
          <w:rFonts w:ascii="Courier New" w:hAnsi="Courier New" w:cs="Courier New"/>
          <w:kern w:val="2"/>
        </w:rPr>
        <w:t>«Покровка»</w:t>
      </w:r>
    </w:p>
    <w:p w:rsidR="00071B17" w:rsidRPr="00071B17" w:rsidRDefault="00071B17" w:rsidP="00071B17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color w:val="000000"/>
          <w:lang w:eastAsia="ru-RU"/>
        </w:rPr>
        <w:t xml:space="preserve">от </w:t>
      </w:r>
      <w:r w:rsidR="00CD024A">
        <w:rPr>
          <w:rFonts w:ascii="Courier New" w:eastAsia="Times New Roman" w:hAnsi="Courier New" w:cs="Courier New"/>
          <w:color w:val="000000"/>
          <w:u w:val="single"/>
          <w:lang w:eastAsia="ru-RU"/>
        </w:rPr>
        <w:t>29</w:t>
      </w:r>
      <w:r>
        <w:rPr>
          <w:rFonts w:ascii="Courier New" w:eastAsia="Times New Roman" w:hAnsi="Courier New" w:cs="Courier New"/>
          <w:color w:val="000000"/>
          <w:lang w:eastAsia="ru-RU"/>
        </w:rPr>
        <w:t>.</w:t>
      </w:r>
      <w:r w:rsidR="00CD024A">
        <w:rPr>
          <w:rFonts w:ascii="Courier New" w:eastAsia="Times New Roman" w:hAnsi="Courier New" w:cs="Courier New"/>
          <w:color w:val="000000"/>
          <w:u w:val="single"/>
          <w:lang w:eastAsia="ru-RU"/>
        </w:rPr>
        <w:t>07</w:t>
      </w:r>
      <w:r w:rsidR="00CD024A">
        <w:rPr>
          <w:rFonts w:ascii="Courier New" w:eastAsia="Times New Roman" w:hAnsi="Courier New" w:cs="Courier New"/>
          <w:color w:val="000000"/>
          <w:lang w:eastAsia="ru-RU"/>
        </w:rPr>
        <w:t>.2022г.</w:t>
      </w:r>
      <w:r>
        <w:rPr>
          <w:rFonts w:ascii="Courier New" w:eastAsia="Times New Roman" w:hAnsi="Courier New" w:cs="Courier New"/>
          <w:color w:val="000000"/>
          <w:lang w:eastAsia="ru-RU"/>
        </w:rPr>
        <w:t>№</w:t>
      </w:r>
      <w:r w:rsidR="00CD024A">
        <w:rPr>
          <w:rFonts w:ascii="Courier New" w:eastAsia="Times New Roman" w:hAnsi="Courier New" w:cs="Courier New"/>
          <w:color w:val="000000"/>
          <w:u w:val="single"/>
          <w:lang w:eastAsia="ru-RU"/>
        </w:rPr>
        <w:t>49</w:t>
      </w:r>
    </w:p>
    <w:p w:rsidR="00071B17" w:rsidRPr="00071B17" w:rsidRDefault="00071B17" w:rsidP="00071B17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071B17" w:rsidRPr="00071B17" w:rsidRDefault="00071B17" w:rsidP="00071B17">
      <w:pPr>
        <w:spacing w:after="0" w:line="240" w:lineRule="auto"/>
        <w:ind w:firstLine="54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>ПОРЯДОК</w:t>
      </w:r>
    </w:p>
    <w:p w:rsidR="00071B17" w:rsidRPr="00071B17" w:rsidRDefault="00071B17" w:rsidP="00071B17">
      <w:pPr>
        <w:spacing w:after="0" w:line="240" w:lineRule="auto"/>
        <w:ind w:firstLine="54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 xml:space="preserve">ПОДГОТОВКИ И УТВЕРЖДЕНИЯ ДОКУМЕНТАЦИИ ПО ПЛАНИРОВКЕ ТЕРРИТОРИИ </w:t>
      </w:r>
      <w:r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>МУНИЦИПАЛЬНОГО ОБРАЗОВАНИЯ «</w:t>
      </w:r>
      <w:r w:rsidR="00CD024A" w:rsidRPr="00091921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>ПОКРОВКА</w:t>
      </w:r>
      <w:r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>»</w:t>
      </w:r>
    </w:p>
    <w:p w:rsidR="00071B17" w:rsidRPr="00071B17" w:rsidRDefault="00071B17" w:rsidP="00071B17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071B17" w:rsidRPr="00071B17" w:rsidRDefault="00071B17" w:rsidP="00071B17">
      <w:pPr>
        <w:spacing w:after="0" w:line="240" w:lineRule="auto"/>
        <w:ind w:firstLine="54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Общие положения</w:t>
      </w:r>
    </w:p>
    <w:p w:rsidR="00071B17" w:rsidRPr="00071B17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071B17" w:rsidRPr="00071B17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1.1. Настоящий Порядок подготовки и утверждения документации по планировке территории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муниципального образования </w:t>
      </w:r>
      <w:r w:rsidR="00313BF8" w:rsidRPr="00313BF8">
        <w:rPr>
          <w:rFonts w:ascii="Arial" w:hAnsi="Arial" w:cs="Arial"/>
          <w:kern w:val="2"/>
          <w:sz w:val="24"/>
          <w:szCs w:val="24"/>
        </w:rPr>
        <w:t>«Покровка»</w:t>
      </w: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(далее - Порядок) разработан в соответствии с Градостроительным кодексом Российской Федерации, Федеральным законом от 06.10.2003 N 131-ФЗ "Об их принципах организации местного самоуправления Российской Федерации", Уставом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муниципального образования </w:t>
      </w:r>
      <w:r w:rsidR="00313BF8" w:rsidRPr="00313BF8">
        <w:rPr>
          <w:rFonts w:ascii="Arial" w:hAnsi="Arial" w:cs="Arial"/>
          <w:kern w:val="2"/>
          <w:sz w:val="24"/>
          <w:szCs w:val="24"/>
        </w:rPr>
        <w:t>«Покровка»</w:t>
      </w: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регламентирует процесс подготовки и утверждения документации по планировке территории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муниципального образования </w:t>
      </w:r>
      <w:r w:rsidR="00313BF8" w:rsidRPr="00313BF8">
        <w:rPr>
          <w:rFonts w:ascii="Arial" w:hAnsi="Arial" w:cs="Arial"/>
          <w:kern w:val="2"/>
          <w:sz w:val="24"/>
          <w:szCs w:val="24"/>
        </w:rPr>
        <w:t>«Покровка»</w:t>
      </w: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071B17" w:rsidRPr="00071B17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1.2. Подготовка документации по планировке территории осуществляется с целью обеспечения устойчивого развития территорий, выделения элементов планировочной структуры, установления границ земельных участков, на которых расположены объекты капитального строительства, границ земельных участков, установления границ зон планируемого размещения объектов капитального строительства.</w:t>
      </w:r>
    </w:p>
    <w:p w:rsidR="00071B17" w:rsidRPr="00071B17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1.3. Видами документации по планировке территории являются:</w:t>
      </w:r>
    </w:p>
    <w:p w:rsidR="00071B17" w:rsidRPr="00071B17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проект планировки территории (осуществляется для выделения элементов планировочной структуры, установления границ территорий общего пользования, границ зон планируемого размещения объектов капитального строительства, определения характеристик и очередности планируемого развития территории);</w:t>
      </w:r>
    </w:p>
    <w:p w:rsidR="00071B17" w:rsidRPr="00071B17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проект межевания территории (осуществляется применительно к территории, расположенной в границах одного или нескольких смежных элементов планировочной структуры, границах определенной правилами землепользования и застройки территориальной зоны и (или) границах установленной схемой территориального планирования муниципального района, генеральным планом поселения функциональной зоны).</w:t>
      </w:r>
    </w:p>
    <w:p w:rsidR="00071B17" w:rsidRPr="00071B17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1.4. Применительно к территории, в границах которой не предусматривается осуществление деятельности по комплексному и устойчивому развитию территории, а также не планируется размещение линейных объектов, допускается подготовка проекта межевания территории без подготовки проекта планировки территории в целях, предусмотренных частью 2 статьи 43 Градостроительного кодекса Российской Федерации.</w:t>
      </w:r>
    </w:p>
    <w:p w:rsidR="00071B17" w:rsidRPr="00071B17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1.5. Проект планировки территории является основой для подготовки проекта межевания территории, за исключением случаев, предусмотренных пунктом 1.4. настоящего Порядка. Подготовка проекта межевания территории осуществляется в составе проекта планировки территории или в виде отдельного документа.</w:t>
      </w:r>
    </w:p>
    <w:p w:rsidR="00071B17" w:rsidRPr="00071B17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1.6. Состав и виды документации по планировке территории определены статьями 42 - 43 Градостроительного кодекса Российской Федерации.</w:t>
      </w:r>
    </w:p>
    <w:p w:rsidR="00071B17" w:rsidRPr="00071B17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071B17" w:rsidRPr="00071B17" w:rsidRDefault="00071B17" w:rsidP="00071B17">
      <w:pPr>
        <w:spacing w:after="0" w:line="240" w:lineRule="auto"/>
        <w:ind w:firstLine="54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Порядок подготовки документации по планировке территории</w:t>
      </w:r>
    </w:p>
    <w:p w:rsidR="00071B17" w:rsidRPr="00071B17" w:rsidRDefault="00071B17" w:rsidP="00071B17">
      <w:pPr>
        <w:spacing w:after="0" w:line="240" w:lineRule="auto"/>
        <w:ind w:firstLine="54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071B17" w:rsidRPr="00071B17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2.1. Решение о подготовке документации по планировке территории принимается главой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муниципального образования </w:t>
      </w:r>
      <w:r w:rsidR="00313BF8" w:rsidRPr="00313BF8">
        <w:rPr>
          <w:rFonts w:ascii="Arial" w:hAnsi="Arial" w:cs="Arial"/>
          <w:kern w:val="2"/>
          <w:sz w:val="24"/>
          <w:szCs w:val="24"/>
        </w:rPr>
        <w:t>«Покровка»</w:t>
      </w: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(далее - Глава поселения) либо на основании предложений физических или юридических лиц о подготовке документации по планировке территории.</w:t>
      </w:r>
    </w:p>
    <w:p w:rsidR="00071B17" w:rsidRPr="00071B17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Решение о подготовке документации по планировке территории принимается в виде постановления администрации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муниципального образования </w:t>
      </w:r>
      <w:r w:rsidR="00313BF8" w:rsidRPr="00313BF8">
        <w:rPr>
          <w:rFonts w:ascii="Arial" w:hAnsi="Arial" w:cs="Arial"/>
          <w:kern w:val="2"/>
          <w:sz w:val="24"/>
          <w:szCs w:val="24"/>
        </w:rPr>
        <w:t>«Покровка»</w:t>
      </w: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(далее - Администрация).</w:t>
      </w:r>
    </w:p>
    <w:p w:rsidR="00071B17" w:rsidRPr="00071B17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подготовки документации по планировке территории заинтересованными лицами, указанными в пункте 2.1.1. настоящего Порядка принятие Главой поселения решения о подготовке документации по планировке территории не требуется.</w:t>
      </w:r>
    </w:p>
    <w:p w:rsidR="00071B17" w:rsidRPr="00071B17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2.1.1. Решения о подготовке документации по планировке территории принимаются самостоятельно:</w:t>
      </w:r>
    </w:p>
    <w:p w:rsidR="00071B17" w:rsidRPr="00071B17" w:rsidRDefault="00071B17" w:rsidP="00071B17">
      <w:pPr>
        <w:spacing w:after="0" w:line="240" w:lineRule="auto"/>
        <w:ind w:firstLine="709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лицами, с которыми заключены договоры о развитии застроенной территории, договоры о комплексном освоении территории, в том числе в целях строительства стандартного жилья, договоры о комплексном развитии территории по инициативе органа местного самоуправления;</w:t>
      </w:r>
    </w:p>
    <w:p w:rsidR="00071B17" w:rsidRPr="00071B17" w:rsidRDefault="00071B17" w:rsidP="00071B17">
      <w:pPr>
        <w:spacing w:after="0" w:line="240" w:lineRule="auto"/>
        <w:ind w:firstLine="709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лицами, указанными в </w:t>
      </w:r>
      <w:hyperlink r:id="rId4" w:history="1">
        <w:r w:rsidRPr="00071B17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части 3 статьи 46.9</w:t>
        </w:r>
      </w:hyperlink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Градостроительного кодекса РФ;</w:t>
      </w:r>
    </w:p>
    <w:p w:rsidR="00071B17" w:rsidRPr="00071B17" w:rsidRDefault="00071B17" w:rsidP="00071B17">
      <w:pPr>
        <w:spacing w:after="0" w:line="240" w:lineRule="auto"/>
        <w:ind w:firstLine="709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правообладателями существующих линейных объектов, подлежащих реконструкции, в случае подготовки документации по планировке территории в целях их реконструкции;</w:t>
      </w:r>
    </w:p>
    <w:p w:rsidR="00071B17" w:rsidRPr="00071B17" w:rsidRDefault="00071B17" w:rsidP="00071B17">
      <w:pPr>
        <w:spacing w:after="0" w:line="240" w:lineRule="auto"/>
        <w:ind w:firstLine="709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субъектами естественных монополий, организациями коммунального комплекса в случае подготовки документации по планировке территории для размещения объектов федерального значения, объектов регионального значения, объектов местного значения;</w:t>
      </w:r>
    </w:p>
    <w:p w:rsidR="00071B17" w:rsidRPr="00071B17" w:rsidRDefault="00071B17" w:rsidP="00071B17">
      <w:pPr>
        <w:spacing w:after="0" w:line="240" w:lineRule="auto"/>
        <w:ind w:firstLine="709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садоводческим или огородническим некоммерческим товариществом в отношении земельного участка, предоставленного такому товариществу для ведения садоводства или огородничества.</w:t>
      </w:r>
    </w:p>
    <w:p w:rsidR="00071B17" w:rsidRPr="00071B17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2.2. В случаях, предусмотренных пунктом 2.1.1. настоящего Порядка, подготовка документации по планировке территории осуществляется указанными лицами за счет их средств самостоятельно или привлекаемыми организациями в соответствии с законодательством Российской Федерации. Расходы указанных лиц на подготовку документации по планировке территории не подлежат возмещению за счет средств бюджетов бюджетной системы Российской Федерации.</w:t>
      </w:r>
    </w:p>
    <w:p w:rsidR="00071B17" w:rsidRPr="00071B17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2.3. Указанное в пункте 2.1. настоящего Порядка решение подлежит опубликованию в печатном издании «вестник» в течение трех дней со дня принятия такого решения и размещается на официальном сайте администрации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муниципального образования </w:t>
      </w:r>
      <w:r w:rsidR="00313BF8" w:rsidRPr="00313BF8">
        <w:rPr>
          <w:rFonts w:ascii="Arial" w:hAnsi="Arial" w:cs="Arial"/>
          <w:kern w:val="2"/>
          <w:sz w:val="24"/>
          <w:szCs w:val="24"/>
        </w:rPr>
        <w:t>«Покровка»</w:t>
      </w: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в информационно-телекоммуникационной сети "Интернет".</w:t>
      </w:r>
    </w:p>
    <w:p w:rsidR="00071B17" w:rsidRPr="00071B17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2.4. Со дня опубликования решения о подготовке документации по планировке территории физические или юридические лица вправе представить в Администрацию свои предложения о порядке, сроках подготовки и содержании документации по планировке территории.</w:t>
      </w:r>
    </w:p>
    <w:p w:rsidR="00071B17" w:rsidRPr="00071B17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2.5. Подготовка документации по планировке территории осуществляется на основании Генерального плана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муниципального образования </w:t>
      </w:r>
      <w:r w:rsidR="00313BF8" w:rsidRPr="00313BF8">
        <w:rPr>
          <w:rFonts w:ascii="Arial" w:hAnsi="Arial" w:cs="Arial"/>
          <w:kern w:val="2"/>
          <w:sz w:val="24"/>
          <w:szCs w:val="24"/>
        </w:rPr>
        <w:t>«Покровка»</w:t>
      </w: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Правил землепользования и застройки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муниципального образования </w:t>
      </w:r>
      <w:r w:rsidR="00313BF8" w:rsidRPr="00313BF8">
        <w:rPr>
          <w:rFonts w:ascii="Arial" w:hAnsi="Arial" w:cs="Arial"/>
          <w:kern w:val="2"/>
          <w:sz w:val="24"/>
          <w:szCs w:val="24"/>
        </w:rPr>
        <w:t>«Покровка»</w:t>
      </w: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(за исключением подготовки документации по планировке территории, предусматривающей размещение линейных объектов) в соответствии с программой комплексного развития систем коммунальной инфраструктуры, программой комплексного развития транспортной инфраструктуры, программой комплексного развития социальной инфраструктуры, местными нормативами градостроительного проектирования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муниципального образования </w:t>
      </w:r>
      <w:r w:rsidR="00313BF8" w:rsidRPr="00313BF8">
        <w:rPr>
          <w:rFonts w:ascii="Arial" w:hAnsi="Arial" w:cs="Arial"/>
          <w:kern w:val="2"/>
          <w:sz w:val="24"/>
          <w:szCs w:val="24"/>
        </w:rPr>
        <w:t>«Покровка»</w:t>
      </w: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требованиями технических регламентов, сводов правил с учетом материалов и результатов инженерных изысканий, границ территорий объектов культурного наследия, включенных в единый государственный реестр объектов культурного наследия (памятников истории и культуры) народов Российской Федерации, границ территорий выявленных объектов культурного наследия, границ зон с особыми условиями использования территорий.</w:t>
      </w:r>
    </w:p>
    <w:p w:rsidR="00071B17" w:rsidRPr="00071B17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2.6. Заинтересованные лица, указанные в пункте 2.1.1. настоящего Порядка, осуществляют подготовку документации по планировке территории в соответствии с требованиями, указанными в пункте 2.5 настоящего Порядка и направляют ее для утверждения в Администрацию.</w:t>
      </w:r>
    </w:p>
    <w:p w:rsidR="00071B17" w:rsidRPr="00071B17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2.7. Уполномоченный сотрудник Администрации осуществляет проверку документации по планировке территории на соответствие требованиям, установленным пунктом 2.5. настоящего Порядка и по результатам проверки принимает соответствующее решение о направлении документации по планировке территории Главе поселения или об отклонении такой документации и о направлении ее на доработку.</w:t>
      </w:r>
    </w:p>
    <w:p w:rsidR="00071B17" w:rsidRPr="00071B17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2.8. Проекты планировки территории и проекты межевания территории, подготовленные в составе документации по планировке территории, до их утверждения обязательно подлежат общественному обсуждению.</w:t>
      </w:r>
    </w:p>
    <w:p w:rsidR="00071B17" w:rsidRPr="00071B17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2.9. Общественные обсуждения по проекту планировки территории и проекту межевания территории не проводятся, если они подготовлены в отношении:</w:t>
      </w:r>
    </w:p>
    <w:p w:rsidR="00071B17" w:rsidRPr="00071B17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территории, в границах которой в соответствии с правилами землепользования и застройки предусматривается осуществление деятельности по комплексному и устойчивому развитию территории;</w:t>
      </w:r>
    </w:p>
    <w:p w:rsidR="00071B17" w:rsidRPr="00071B17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территории в границах земельного участка, предоставленного некоммерческой организации, созданной гражданами, для ведения садоводства, огородничества, дачного хозяйства или для ведения дачного хозяйства иному юридическому лицу;</w:t>
      </w:r>
    </w:p>
    <w:p w:rsidR="00071B17" w:rsidRPr="00071B17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территории для размещения линейных объектов в границах земель лесного фонда.</w:t>
      </w:r>
    </w:p>
    <w:p w:rsidR="00071B17" w:rsidRPr="00071B17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2.10. Порядок организации и проведения общественных обсуждений по проекту планировки территории и проекту межевания территории определяется Уставом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муниципального образования </w:t>
      </w:r>
      <w:r w:rsidR="00313BF8" w:rsidRPr="00313BF8">
        <w:rPr>
          <w:rFonts w:ascii="Arial" w:hAnsi="Arial" w:cs="Arial"/>
          <w:kern w:val="2"/>
          <w:sz w:val="24"/>
          <w:szCs w:val="24"/>
        </w:rPr>
        <w:t>«Покровка»</w:t>
      </w:r>
      <w:r w:rsidR="00313BF8"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 нормативными правовыми актами Думы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муниципального образования </w:t>
      </w:r>
      <w:r w:rsidR="00313BF8" w:rsidRPr="00313BF8">
        <w:rPr>
          <w:rFonts w:ascii="Arial" w:hAnsi="Arial" w:cs="Arial"/>
          <w:kern w:val="2"/>
          <w:sz w:val="24"/>
          <w:szCs w:val="24"/>
        </w:rPr>
        <w:t>«Покровка»</w:t>
      </w: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с учетом положений настоящего Порядка.</w:t>
      </w:r>
    </w:p>
    <w:p w:rsidR="00071B17" w:rsidRPr="00071B17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2.11.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 общественные обсуждения по проекту планировки территории и проекту межевания территории проводятся с участием граждан, проживающих на территории, применительно к которой осуществляется подготовка проекта ее планировки и проекта ее межевания, правообладателей земельных участков и объектов капитального строительства, расположенных на указанной территории, лиц, законные интересы которых могут быть нарушены в связи с реализацией таких проектов.</w:t>
      </w:r>
    </w:p>
    <w:p w:rsidR="00071B17" w:rsidRPr="00071B17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2.12. При проведении общественных обсуждений по проекту планировки территории и проекту межевания территории всем заинтересованным лицам должны быть обеспечены равные возможности для выражения своего мнения.</w:t>
      </w:r>
    </w:p>
    <w:p w:rsidR="00071B17" w:rsidRPr="00071B17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2.13. Участники общественных обсуждений по проекту планировки территории и проекту межевания территории вправе представить в Администрацию свои предложения и замечания, касающиеся проекта планировки территории или проекта межевания территории, для включения их в протокол общественных обсуждений.</w:t>
      </w:r>
    </w:p>
    <w:p w:rsidR="00071B17" w:rsidRPr="00071B17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2.14. Заключение о результатах общественных обсуждений по проекту планировки территории и проекту межевания территории подлежит опубликованию в печатном издании «вестник» и размещается на официальном сайте администрации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муниципального образования </w:t>
      </w:r>
      <w:r w:rsidR="00313BF8" w:rsidRPr="00313BF8">
        <w:rPr>
          <w:rFonts w:ascii="Arial" w:hAnsi="Arial" w:cs="Arial"/>
          <w:kern w:val="2"/>
          <w:sz w:val="24"/>
          <w:szCs w:val="24"/>
        </w:rPr>
        <w:t>«Покровка»</w:t>
      </w:r>
      <w:r w:rsidR="00313BF8">
        <w:rPr>
          <w:rFonts w:ascii="Arial" w:hAnsi="Arial" w:cs="Arial"/>
          <w:kern w:val="2"/>
          <w:sz w:val="24"/>
          <w:szCs w:val="24"/>
        </w:rPr>
        <w:t>.</w:t>
      </w:r>
    </w:p>
    <w:p w:rsidR="00071B17" w:rsidRPr="00071B17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2.15. Срок проведения общественных обсуждений со дня оповещения жителей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муниципального образования </w:t>
      </w:r>
      <w:r w:rsidR="00313BF8" w:rsidRPr="00313BF8">
        <w:rPr>
          <w:rFonts w:ascii="Arial" w:hAnsi="Arial" w:cs="Arial"/>
          <w:kern w:val="2"/>
          <w:sz w:val="24"/>
          <w:szCs w:val="24"/>
        </w:rPr>
        <w:t>«Покровка»</w:t>
      </w:r>
      <w:r w:rsidR="00313BF8">
        <w:rPr>
          <w:rFonts w:ascii="Arial" w:hAnsi="Arial" w:cs="Arial"/>
          <w:kern w:val="2"/>
          <w:sz w:val="24"/>
          <w:szCs w:val="24"/>
        </w:rPr>
        <w:t xml:space="preserve"> </w:t>
      </w: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 времени и месте их проведения до дня опубликования заключения о результатах публичных слушаний определяется Уставом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муниципального образования </w:t>
      </w:r>
      <w:r w:rsidR="00313BF8" w:rsidRPr="00313BF8">
        <w:rPr>
          <w:rFonts w:ascii="Arial" w:hAnsi="Arial" w:cs="Arial"/>
          <w:kern w:val="2"/>
          <w:sz w:val="24"/>
          <w:szCs w:val="24"/>
        </w:rPr>
        <w:t>«Покровка»</w:t>
      </w: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и нормативными правовыми актами Думы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муниципального образования </w:t>
      </w:r>
      <w:r w:rsidR="00313BF8" w:rsidRPr="00313BF8">
        <w:rPr>
          <w:rFonts w:ascii="Arial" w:hAnsi="Arial" w:cs="Arial"/>
          <w:kern w:val="2"/>
          <w:sz w:val="24"/>
          <w:szCs w:val="24"/>
        </w:rPr>
        <w:t>«Покровка»</w:t>
      </w:r>
      <w:r w:rsidR="00313BF8">
        <w:rPr>
          <w:rFonts w:ascii="Arial" w:hAnsi="Arial" w:cs="Arial"/>
          <w:kern w:val="2"/>
          <w:sz w:val="24"/>
          <w:szCs w:val="24"/>
        </w:rPr>
        <w:t xml:space="preserve"> </w:t>
      </w: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не может быть менее одного месяца и более трех месяцев.</w:t>
      </w:r>
    </w:p>
    <w:p w:rsidR="00071B17" w:rsidRPr="00071B17" w:rsidRDefault="00071B17" w:rsidP="00071B17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071B17" w:rsidRPr="00071B17" w:rsidRDefault="00071B17" w:rsidP="00071B17">
      <w:pPr>
        <w:spacing w:after="0" w:line="240" w:lineRule="auto"/>
        <w:ind w:firstLine="54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Порядок утверждения документации по планировке территории</w:t>
      </w:r>
    </w:p>
    <w:p w:rsidR="00071B17" w:rsidRPr="00071B17" w:rsidRDefault="00071B17" w:rsidP="00071B17">
      <w:pPr>
        <w:spacing w:after="0" w:line="240" w:lineRule="auto"/>
        <w:ind w:firstLine="54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071B17" w:rsidRPr="00071B17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3.1. Уполномоченный сотрудник Администрации направляет Главе поселения, подготовленную документацию по планировке территории, протокол общественных обсуждений по проекту планировки территории и проекту межевания территории и заключение о результатах общественных обсуждений не позднее чем через пятнадцать дней со дня проведения общественных обсуждений.</w:t>
      </w:r>
    </w:p>
    <w:p w:rsidR="00071B17" w:rsidRPr="00071B17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3.2. Глава поселения с учетом протокола общественных обсуждений по проекту планировки территории и проекту межевания территории и заключения о результатах общественных обсуждений принимает решение об утверждении документации по планировке территории или об отклонении такой документации и о направлении ее в Администрацию на доработку с учетом указанных протокола и заключения.</w:t>
      </w:r>
    </w:p>
    <w:p w:rsidR="00071B17" w:rsidRPr="00071B17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3.2.1. Основанием для отклонения документации по планировке территории, подготовленной лицами, указанными в пункте 2.1.1. настоящего Порядка, и направления ее на доработку является несоответствие такой документации требованиям, указанным в пункте 2.5 настоящего Порядка. В иных случаях отклонение представленной такими лицами документации по планировке территории не допускается.</w:t>
      </w:r>
    </w:p>
    <w:p w:rsidR="00071B17" w:rsidRPr="00071B17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3.3. Утвержденная документация по планировке территории (проекты планировки территории и проекты межевания территории) подлежит опубликованию в печатном издании «вестник» в течение семи дней со дня утверждения указанной документации и размещается на официальном сайте администрации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муниципального образования </w:t>
      </w:r>
      <w:r w:rsidR="00313BF8" w:rsidRPr="00313BF8">
        <w:rPr>
          <w:rFonts w:ascii="Arial" w:hAnsi="Arial" w:cs="Arial"/>
          <w:kern w:val="2"/>
          <w:sz w:val="24"/>
          <w:szCs w:val="24"/>
        </w:rPr>
        <w:t>«Покровка»</w:t>
      </w: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071B17" w:rsidRPr="00071B17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3.4. Органы местного самоуправления, физические и юридические лица вправе оспорить в судебном порядке документацию по планировке территории.</w:t>
      </w:r>
    </w:p>
    <w:p w:rsidR="00071B17" w:rsidRPr="00071B17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3.5. Внесение изменений в документацию по планировке территории допускается путем утверждения ее отдельных частей с соблю</w:t>
      </w:r>
      <w:bookmarkStart w:id="0" w:name="_GoBack"/>
      <w:bookmarkEnd w:id="0"/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дением требований об обязательном опубликовании такой документации в порядке, установленном законодательством. В указанном случае согласование документации по планировке территории осуществляется применительно к утверждаемым частям.</w:t>
      </w:r>
    </w:p>
    <w:p w:rsidR="00071B17" w:rsidRDefault="00071B17"/>
    <w:sectPr w:rsidR="00071B17" w:rsidSect="008500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6"/>
  <w:proofState w:spelling="clean" w:grammar="clean"/>
  <w:defaultTabStop w:val="708"/>
  <w:characterSpacingControl w:val="doNotCompress"/>
  <w:compat/>
  <w:rsids>
    <w:rsidRoot w:val="00071B17"/>
    <w:rsid w:val="00071B17"/>
    <w:rsid w:val="00091921"/>
    <w:rsid w:val="00313BF8"/>
    <w:rsid w:val="007033CE"/>
    <w:rsid w:val="00755F2B"/>
    <w:rsid w:val="0085009B"/>
    <w:rsid w:val="00CD02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09B"/>
  </w:style>
  <w:style w:type="paragraph" w:styleId="5">
    <w:name w:val="heading 5"/>
    <w:basedOn w:val="a"/>
    <w:link w:val="50"/>
    <w:uiPriority w:val="9"/>
    <w:qFormat/>
    <w:rsid w:val="00071B17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071B1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071B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071B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tmlpreformatted">
    <w:name w:val="htmlpreformatted"/>
    <w:basedOn w:val="a"/>
    <w:rsid w:val="00071B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Гиперссылка1"/>
    <w:basedOn w:val="a0"/>
    <w:rsid w:val="00071B1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76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pravo.minjus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5</Pages>
  <Words>1945</Words>
  <Characters>11093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forhaxed@outlook.com</dc:creator>
  <cp:keywords/>
  <dc:description/>
  <cp:lastModifiedBy>Покровка</cp:lastModifiedBy>
  <cp:revision>8</cp:revision>
  <dcterms:created xsi:type="dcterms:W3CDTF">2022-07-25T06:46:00Z</dcterms:created>
  <dcterms:modified xsi:type="dcterms:W3CDTF">2022-08-30T02:14:00Z</dcterms:modified>
</cp:coreProperties>
</file>