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675" w:rsidRPr="007E57C2" w:rsidRDefault="0018344D" w:rsidP="00B06675">
      <w:pPr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  <w:u w:val="single"/>
        </w:rPr>
        <w:t>30</w:t>
      </w:r>
      <w:r w:rsidR="00B06675" w:rsidRPr="007E57C2">
        <w:rPr>
          <w:rFonts w:ascii="Arial" w:eastAsia="Arial" w:hAnsi="Arial" w:cs="Arial"/>
          <w:b/>
          <w:sz w:val="32"/>
        </w:rPr>
        <w:t>.</w:t>
      </w:r>
      <w:r>
        <w:rPr>
          <w:rFonts w:ascii="Arial" w:eastAsia="Arial" w:hAnsi="Arial" w:cs="Arial"/>
          <w:b/>
          <w:sz w:val="32"/>
          <w:u w:val="single"/>
        </w:rPr>
        <w:t>06</w:t>
      </w:r>
      <w:r w:rsidR="00B06675" w:rsidRPr="007E57C2">
        <w:rPr>
          <w:rFonts w:ascii="Arial" w:eastAsia="Arial" w:hAnsi="Arial" w:cs="Arial"/>
          <w:b/>
          <w:sz w:val="32"/>
        </w:rPr>
        <w:t>.2020г. №___</w:t>
      </w:r>
    </w:p>
    <w:p w:rsidR="00B06675" w:rsidRPr="007E57C2" w:rsidRDefault="00B06675" w:rsidP="00B06675">
      <w:pPr>
        <w:jc w:val="center"/>
        <w:rPr>
          <w:rFonts w:ascii="Arial" w:eastAsia="Arial" w:hAnsi="Arial" w:cs="Arial"/>
          <w:b/>
          <w:sz w:val="32"/>
        </w:rPr>
      </w:pPr>
      <w:r w:rsidRPr="007E57C2">
        <w:rPr>
          <w:rFonts w:ascii="Arial" w:eastAsia="Arial" w:hAnsi="Arial" w:cs="Arial"/>
          <w:b/>
          <w:sz w:val="32"/>
        </w:rPr>
        <w:t>РОССИЙСКАЯ ФЕДЕРАЦИЯ</w:t>
      </w:r>
    </w:p>
    <w:p w:rsidR="00B06675" w:rsidRPr="007E57C2" w:rsidRDefault="00B06675" w:rsidP="00B06675">
      <w:pPr>
        <w:jc w:val="center"/>
        <w:rPr>
          <w:rFonts w:ascii="Arial" w:eastAsia="Arial" w:hAnsi="Arial" w:cs="Arial"/>
          <w:b/>
          <w:sz w:val="32"/>
        </w:rPr>
      </w:pPr>
      <w:r w:rsidRPr="007E57C2">
        <w:rPr>
          <w:rFonts w:ascii="Arial" w:eastAsia="Arial" w:hAnsi="Arial" w:cs="Arial"/>
          <w:b/>
          <w:sz w:val="32"/>
        </w:rPr>
        <w:t>ИРКУТСКАЯ ОБЛАСТЬ</w:t>
      </w:r>
    </w:p>
    <w:p w:rsidR="00B06675" w:rsidRPr="007E57C2" w:rsidRDefault="00B06675" w:rsidP="00B06675">
      <w:pPr>
        <w:jc w:val="center"/>
        <w:rPr>
          <w:rFonts w:ascii="Arial" w:eastAsia="Arial" w:hAnsi="Arial" w:cs="Arial"/>
          <w:b/>
          <w:sz w:val="32"/>
        </w:rPr>
      </w:pPr>
      <w:r w:rsidRPr="007E57C2">
        <w:rPr>
          <w:rFonts w:ascii="Arial" w:eastAsia="Arial" w:hAnsi="Arial" w:cs="Arial"/>
          <w:b/>
          <w:sz w:val="32"/>
        </w:rPr>
        <w:t>БАЯНДАЕВСКИЙ МУНИЦИПАЛЬНЫЙ РАЙОН</w:t>
      </w:r>
    </w:p>
    <w:p w:rsidR="00B06675" w:rsidRDefault="00B06675" w:rsidP="00B06675">
      <w:pPr>
        <w:jc w:val="center"/>
        <w:rPr>
          <w:rFonts w:ascii="Arial" w:eastAsia="Arial" w:hAnsi="Arial" w:cs="Arial"/>
          <w:b/>
          <w:sz w:val="32"/>
        </w:rPr>
      </w:pPr>
      <w:r w:rsidRPr="007E57C2">
        <w:rPr>
          <w:rFonts w:ascii="Arial" w:eastAsia="Arial" w:hAnsi="Arial" w:cs="Arial"/>
          <w:b/>
          <w:sz w:val="32"/>
        </w:rPr>
        <w:t>МУНИЦИПАЛЬНОЕ ОБРАЗОВАНИЕ «</w:t>
      </w:r>
      <w:r w:rsidR="007E57C2" w:rsidRPr="007E57C2">
        <w:rPr>
          <w:rFonts w:ascii="Arial" w:eastAsia="Arial" w:hAnsi="Arial" w:cs="Arial"/>
          <w:b/>
          <w:sz w:val="32"/>
        </w:rPr>
        <w:t>ПОКРОВКА</w:t>
      </w:r>
      <w:r w:rsidRPr="007E57C2">
        <w:rPr>
          <w:rFonts w:ascii="Arial" w:eastAsia="Arial" w:hAnsi="Arial" w:cs="Arial"/>
          <w:b/>
          <w:sz w:val="32"/>
        </w:rPr>
        <w:t>»</w:t>
      </w:r>
    </w:p>
    <w:p w:rsidR="00434F7D" w:rsidRPr="007E57C2" w:rsidRDefault="00434F7D" w:rsidP="00B06675">
      <w:pPr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ДУМА</w:t>
      </w:r>
      <w:bookmarkStart w:id="0" w:name="_GoBack"/>
      <w:bookmarkEnd w:id="0"/>
    </w:p>
    <w:p w:rsidR="00B06675" w:rsidRPr="007E57C2" w:rsidRDefault="00B06675" w:rsidP="00B0667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</w:rPr>
      </w:pPr>
      <w:r w:rsidRPr="007E57C2">
        <w:rPr>
          <w:rFonts w:ascii="Arial" w:hAnsi="Arial" w:cs="Arial"/>
          <w:b/>
          <w:bCs/>
          <w:sz w:val="32"/>
        </w:rPr>
        <w:t>РЕШЕНИЕ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</w:rPr>
      </w:pPr>
    </w:p>
    <w:p w:rsidR="00844A9A" w:rsidRPr="007E57C2" w:rsidRDefault="00844A9A" w:rsidP="00844A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</w:rPr>
      </w:pPr>
      <w:r w:rsidRPr="007E57C2">
        <w:rPr>
          <w:rFonts w:ascii="Arial" w:hAnsi="Arial" w:cs="Arial"/>
          <w:b/>
          <w:bCs/>
          <w:kern w:val="28"/>
          <w:sz w:val="32"/>
        </w:rPr>
        <w:t xml:space="preserve">ОБ УТВЕРЖДЕНИИ ПОЛОЖЕНИЯ О ПОСТОЯННЫХ КОМИССИЯХ </w:t>
      </w:r>
      <w:r w:rsidR="00D41A21" w:rsidRPr="007E57C2">
        <w:rPr>
          <w:rFonts w:ascii="Arial" w:hAnsi="Arial" w:cs="Arial"/>
          <w:b/>
          <w:bCs/>
          <w:kern w:val="28"/>
          <w:sz w:val="32"/>
        </w:rPr>
        <w:t>ДУМЫ МУНИЦИПАЛЬНОГО ОБРАЗОВАНИЯ «</w:t>
      </w:r>
      <w:r w:rsidR="007E57C2" w:rsidRPr="007E57C2">
        <w:rPr>
          <w:rFonts w:ascii="Arial" w:hAnsi="Arial" w:cs="Arial"/>
          <w:b/>
          <w:bCs/>
          <w:kern w:val="28"/>
          <w:sz w:val="32"/>
        </w:rPr>
        <w:t>ПОКРОВКА</w:t>
      </w:r>
      <w:r w:rsidR="00D41A21" w:rsidRPr="007E57C2">
        <w:rPr>
          <w:rFonts w:ascii="Arial" w:hAnsi="Arial" w:cs="Arial"/>
          <w:b/>
          <w:bCs/>
          <w:kern w:val="28"/>
          <w:sz w:val="32"/>
        </w:rPr>
        <w:t>»</w:t>
      </w:r>
      <w:r w:rsidRPr="007E57C2">
        <w:rPr>
          <w:rFonts w:ascii="Arial" w:hAnsi="Arial" w:cs="Arial"/>
          <w:b/>
          <w:bCs/>
          <w:kern w:val="28"/>
          <w:sz w:val="32"/>
        </w:rPr>
        <w:t xml:space="preserve"> 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8"/>
        </w:rPr>
      </w:pP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7E57C2">
        <w:rPr>
          <w:rFonts w:ascii="Arial" w:hAnsi="Arial" w:cs="Arial"/>
          <w:kern w:val="28"/>
        </w:rPr>
        <w:t xml:space="preserve">Руководствуясь Федеральным законом от 6 октября 2003 года </w:t>
      </w:r>
      <w:r w:rsidRPr="007E57C2">
        <w:rPr>
          <w:rFonts w:ascii="Arial" w:hAnsi="Arial" w:cs="Arial"/>
          <w:kern w:val="28"/>
        </w:rPr>
        <w:br/>
        <w:t xml:space="preserve">№ 131-ФЗ «Об общих принципах организации местного самоуправления в Российской Федерации», в соответствии с Уставом </w:t>
      </w:r>
      <w:r w:rsidR="00D41A21" w:rsidRPr="007E57C2">
        <w:rPr>
          <w:rFonts w:ascii="Arial" w:hAnsi="Arial" w:cs="Arial"/>
          <w:kern w:val="28"/>
        </w:rPr>
        <w:t>муниципального образования «</w:t>
      </w:r>
      <w:r w:rsidR="007E57C2" w:rsidRPr="007E57C2">
        <w:rPr>
          <w:rFonts w:ascii="Arial" w:hAnsi="Arial" w:cs="Arial"/>
          <w:kern w:val="28"/>
        </w:rPr>
        <w:t>Покровка</w:t>
      </w:r>
      <w:r w:rsidR="00D41A21" w:rsidRPr="007E57C2">
        <w:rPr>
          <w:rFonts w:ascii="Arial" w:hAnsi="Arial" w:cs="Arial"/>
          <w:kern w:val="28"/>
        </w:rPr>
        <w:t>»</w:t>
      </w:r>
      <w:r w:rsidRPr="007E57C2">
        <w:rPr>
          <w:rFonts w:ascii="Arial" w:hAnsi="Arial" w:cs="Arial"/>
          <w:kern w:val="28"/>
        </w:rPr>
        <w:t xml:space="preserve">, Регламентом </w:t>
      </w:r>
      <w:r w:rsidR="00D41A21" w:rsidRPr="007E57C2">
        <w:rPr>
          <w:rFonts w:ascii="Arial" w:hAnsi="Arial" w:cs="Arial"/>
          <w:kern w:val="28"/>
        </w:rPr>
        <w:t>Думы муниципального образования «</w:t>
      </w:r>
      <w:r w:rsidR="007E57C2" w:rsidRPr="007E57C2">
        <w:rPr>
          <w:rFonts w:ascii="Arial" w:hAnsi="Arial" w:cs="Arial"/>
          <w:kern w:val="28"/>
        </w:rPr>
        <w:t>Покровка</w:t>
      </w:r>
      <w:r w:rsidR="00D41A21" w:rsidRPr="007E57C2">
        <w:rPr>
          <w:rFonts w:ascii="Arial" w:hAnsi="Arial" w:cs="Arial"/>
          <w:kern w:val="28"/>
        </w:rPr>
        <w:t>»</w:t>
      </w:r>
      <w:r w:rsidRPr="007E57C2">
        <w:rPr>
          <w:rFonts w:ascii="Arial" w:hAnsi="Arial" w:cs="Arial"/>
          <w:kern w:val="28"/>
        </w:rPr>
        <w:t xml:space="preserve">, </w:t>
      </w:r>
      <w:r w:rsidR="00D41A21" w:rsidRPr="007E57C2">
        <w:rPr>
          <w:rFonts w:ascii="Arial" w:hAnsi="Arial" w:cs="Arial"/>
          <w:kern w:val="28"/>
        </w:rPr>
        <w:t>Дума муниципального образования «</w:t>
      </w:r>
      <w:r w:rsidR="007E57C2" w:rsidRPr="007E57C2">
        <w:rPr>
          <w:rFonts w:ascii="Arial" w:hAnsi="Arial" w:cs="Arial"/>
          <w:kern w:val="28"/>
        </w:rPr>
        <w:t>Покровка</w:t>
      </w:r>
      <w:r w:rsidR="00D41A21" w:rsidRPr="007E57C2">
        <w:rPr>
          <w:rFonts w:ascii="Arial" w:hAnsi="Arial" w:cs="Arial"/>
          <w:kern w:val="28"/>
        </w:rPr>
        <w:t>»</w:t>
      </w:r>
      <w:r w:rsidRPr="007E57C2">
        <w:rPr>
          <w:rFonts w:ascii="Arial" w:hAnsi="Arial" w:cs="Arial"/>
          <w:kern w:val="28"/>
        </w:rPr>
        <w:t xml:space="preserve"> решил</w:t>
      </w:r>
      <w:r w:rsidR="00D41A21" w:rsidRPr="007E57C2">
        <w:rPr>
          <w:rFonts w:ascii="Arial" w:hAnsi="Arial" w:cs="Arial"/>
          <w:kern w:val="28"/>
        </w:rPr>
        <w:t>а</w:t>
      </w:r>
      <w:r w:rsidRPr="007E57C2">
        <w:rPr>
          <w:rFonts w:ascii="Arial" w:hAnsi="Arial" w:cs="Arial"/>
          <w:kern w:val="28"/>
        </w:rPr>
        <w:t>:</w:t>
      </w:r>
    </w:p>
    <w:p w:rsidR="00844A9A" w:rsidRPr="007E57C2" w:rsidRDefault="00844A9A" w:rsidP="00844A9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7E57C2">
        <w:rPr>
          <w:rFonts w:ascii="Arial" w:hAnsi="Arial" w:cs="Arial"/>
          <w:kern w:val="28"/>
        </w:rPr>
        <w:t xml:space="preserve">1. Утвердить Положение о постоянных комиссиях </w:t>
      </w:r>
      <w:r w:rsidR="00D41A21" w:rsidRPr="007E57C2">
        <w:rPr>
          <w:rFonts w:ascii="Arial" w:hAnsi="Arial" w:cs="Arial"/>
          <w:kern w:val="28"/>
        </w:rPr>
        <w:t>Думы муниципального образования «</w:t>
      </w:r>
      <w:r w:rsidR="007E57C2" w:rsidRPr="007E57C2">
        <w:rPr>
          <w:rFonts w:ascii="Arial" w:hAnsi="Arial" w:cs="Arial"/>
          <w:kern w:val="28"/>
        </w:rPr>
        <w:t>Покровка</w:t>
      </w:r>
      <w:r w:rsidR="00D41A21" w:rsidRPr="007E57C2">
        <w:rPr>
          <w:rFonts w:ascii="Arial" w:hAnsi="Arial" w:cs="Arial"/>
          <w:kern w:val="28"/>
        </w:rPr>
        <w:t>»</w:t>
      </w:r>
      <w:r w:rsidRPr="007E57C2">
        <w:rPr>
          <w:rFonts w:ascii="Arial" w:hAnsi="Arial" w:cs="Arial"/>
          <w:kern w:val="28"/>
        </w:rPr>
        <w:t xml:space="preserve">. </w:t>
      </w:r>
    </w:p>
    <w:p w:rsidR="00844A9A" w:rsidRPr="007E57C2" w:rsidRDefault="00844A9A" w:rsidP="00844A9A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  <w:bCs/>
          <w:kern w:val="2"/>
          <w:lang w:eastAsia="zh-CN"/>
        </w:rPr>
      </w:pPr>
      <w:r w:rsidRPr="007E57C2">
        <w:rPr>
          <w:rFonts w:ascii="Arial" w:hAnsi="Arial" w:cs="Arial"/>
          <w:kern w:val="28"/>
        </w:rPr>
        <w:t xml:space="preserve">3. </w:t>
      </w:r>
      <w:r w:rsidRPr="007E57C2">
        <w:rPr>
          <w:rFonts w:ascii="Arial" w:eastAsia="Arial" w:hAnsi="Arial" w:cs="Arial"/>
          <w:bCs/>
          <w:kern w:val="2"/>
          <w:lang w:eastAsia="zh-CN"/>
        </w:rPr>
        <w:t>Настоящее решение вступает в силу после дня его официального опубликования.</w:t>
      </w:r>
      <w:r w:rsidR="00D41A21" w:rsidRPr="007E57C2">
        <w:rPr>
          <w:rFonts w:ascii="Arial" w:eastAsia="Arial" w:hAnsi="Arial" w:cs="Arial"/>
          <w:bCs/>
          <w:kern w:val="2"/>
          <w:lang w:eastAsia="zh-CN"/>
        </w:rPr>
        <w:t xml:space="preserve"> </w:t>
      </w:r>
    </w:p>
    <w:p w:rsidR="00D952FA" w:rsidRPr="007E57C2" w:rsidRDefault="00D952FA" w:rsidP="00844A9A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  <w:bCs/>
          <w:kern w:val="2"/>
          <w:lang w:eastAsia="zh-CN"/>
        </w:rPr>
      </w:pPr>
    </w:p>
    <w:p w:rsidR="00D952FA" w:rsidRPr="007E57C2" w:rsidRDefault="00D952FA" w:rsidP="00844A9A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  <w:bCs/>
          <w:kern w:val="2"/>
          <w:lang w:eastAsia="zh-CN"/>
        </w:rPr>
      </w:pPr>
    </w:p>
    <w:p w:rsidR="00D952FA" w:rsidRPr="007E57C2" w:rsidRDefault="00D952FA" w:rsidP="00844A9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tbl>
      <w:tblPr>
        <w:tblW w:w="9648" w:type="dxa"/>
        <w:tblLook w:val="00A0"/>
      </w:tblPr>
      <w:tblGrid>
        <w:gridCol w:w="4785"/>
        <w:gridCol w:w="4786"/>
        <w:gridCol w:w="77"/>
      </w:tblGrid>
      <w:tr w:rsidR="00844A9A" w:rsidRPr="007E57C2" w:rsidTr="00026F11">
        <w:tc>
          <w:tcPr>
            <w:tcW w:w="4785" w:type="dxa"/>
          </w:tcPr>
          <w:p w:rsidR="00844A9A" w:rsidRPr="007E57C2" w:rsidRDefault="00844A9A" w:rsidP="00026F1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4863" w:type="dxa"/>
            <w:gridSpan w:val="2"/>
          </w:tcPr>
          <w:p w:rsidR="00844A9A" w:rsidRPr="007E57C2" w:rsidRDefault="00844A9A" w:rsidP="00026F1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</w:rPr>
            </w:pPr>
            <w:r w:rsidRPr="007E57C2">
              <w:rPr>
                <w:rFonts w:ascii="Arial" w:hAnsi="Arial" w:cs="Arial"/>
                <w:kern w:val="2"/>
              </w:rPr>
              <w:t xml:space="preserve">Председатель </w:t>
            </w:r>
            <w:r w:rsidR="002B4AAF" w:rsidRPr="007E57C2">
              <w:rPr>
                <w:rFonts w:ascii="Arial" w:hAnsi="Arial" w:cs="Arial"/>
                <w:kern w:val="2"/>
              </w:rPr>
              <w:t>Думы муниципального образования «</w:t>
            </w:r>
            <w:r w:rsidR="007E57C2" w:rsidRPr="007E57C2">
              <w:rPr>
                <w:rFonts w:ascii="Arial" w:hAnsi="Arial" w:cs="Arial"/>
                <w:kern w:val="2"/>
              </w:rPr>
              <w:t>Покровка</w:t>
            </w:r>
            <w:r w:rsidR="002B4AAF" w:rsidRPr="007E57C2">
              <w:rPr>
                <w:rFonts w:ascii="Arial" w:hAnsi="Arial" w:cs="Arial"/>
                <w:kern w:val="2"/>
              </w:rPr>
              <w:t>»</w:t>
            </w:r>
          </w:p>
          <w:p w:rsidR="00844A9A" w:rsidRDefault="00844A9A" w:rsidP="00026F1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</w:rPr>
            </w:pPr>
          </w:p>
          <w:p w:rsidR="000F33B7" w:rsidRPr="007E57C2" w:rsidRDefault="000F33B7" w:rsidP="00026F1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</w:rPr>
            </w:pPr>
          </w:p>
          <w:p w:rsidR="00844A9A" w:rsidRPr="007E57C2" w:rsidRDefault="00844A9A" w:rsidP="002B4AA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</w:rPr>
            </w:pPr>
            <w:r w:rsidRPr="007E57C2">
              <w:rPr>
                <w:rFonts w:ascii="Arial" w:hAnsi="Arial" w:cs="Arial"/>
                <w:kern w:val="2"/>
              </w:rPr>
              <w:t xml:space="preserve">Глава муниципального образования </w:t>
            </w:r>
            <w:r w:rsidR="002B4AAF" w:rsidRPr="007E57C2">
              <w:rPr>
                <w:rFonts w:ascii="Arial" w:hAnsi="Arial" w:cs="Arial"/>
                <w:kern w:val="2"/>
              </w:rPr>
              <w:t>«</w:t>
            </w:r>
            <w:r w:rsidR="007E57C2" w:rsidRPr="007E57C2">
              <w:rPr>
                <w:rFonts w:ascii="Arial" w:hAnsi="Arial" w:cs="Arial"/>
                <w:kern w:val="2"/>
              </w:rPr>
              <w:t>Покровка</w:t>
            </w:r>
            <w:r w:rsidR="002B4AAF" w:rsidRPr="007E57C2">
              <w:rPr>
                <w:rFonts w:ascii="Arial" w:hAnsi="Arial" w:cs="Arial"/>
                <w:kern w:val="2"/>
              </w:rPr>
              <w:t>»</w:t>
            </w:r>
          </w:p>
          <w:p w:rsidR="002B4AAF" w:rsidRPr="007E57C2" w:rsidRDefault="002B4AAF" w:rsidP="000F33B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</w:rPr>
            </w:pPr>
            <w:r w:rsidRPr="007E57C2">
              <w:rPr>
                <w:rFonts w:ascii="Arial" w:hAnsi="Arial" w:cs="Arial"/>
                <w:kern w:val="2"/>
              </w:rPr>
              <w:t xml:space="preserve">А.В. </w:t>
            </w:r>
            <w:r w:rsidR="000F33B7">
              <w:rPr>
                <w:rFonts w:ascii="Arial" w:hAnsi="Arial" w:cs="Arial"/>
                <w:kern w:val="2"/>
              </w:rPr>
              <w:t>Багинов</w:t>
            </w:r>
          </w:p>
        </w:tc>
      </w:tr>
      <w:tr w:rsidR="00844A9A" w:rsidRPr="007E57C2" w:rsidTr="00026F11">
        <w:tblPrEx>
          <w:tblLook w:val="04A0"/>
        </w:tblPrEx>
        <w:trPr>
          <w:gridAfter w:val="1"/>
          <w:wAfter w:w="77" w:type="dxa"/>
        </w:trPr>
        <w:tc>
          <w:tcPr>
            <w:tcW w:w="4785" w:type="dxa"/>
            <w:shd w:val="clear" w:color="auto" w:fill="auto"/>
          </w:tcPr>
          <w:p w:rsidR="00844A9A" w:rsidRPr="007E57C2" w:rsidRDefault="00844A9A" w:rsidP="00026F11">
            <w:pPr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  <w:r w:rsidRPr="007E57C2">
              <w:rPr>
                <w:b/>
              </w:rPr>
              <w:br w:type="page"/>
            </w:r>
            <w:r w:rsidRPr="007E57C2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844A9A" w:rsidRPr="007E57C2" w:rsidRDefault="00844A9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844A9A" w:rsidRPr="007E57C2" w:rsidRDefault="00844A9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26F11">
            <w:pPr>
              <w:ind w:firstLine="709"/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D952FA" w:rsidRPr="007E57C2" w:rsidRDefault="00D952FA" w:rsidP="000F33B7">
            <w:pPr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844A9A" w:rsidRPr="007E57C2" w:rsidRDefault="00844A9A" w:rsidP="00026F11">
            <w:pPr>
              <w:ind w:firstLine="709"/>
              <w:jc w:val="right"/>
              <w:rPr>
                <w:rFonts w:ascii="Courier New" w:eastAsia="Calibri" w:hAnsi="Courier New" w:cs="Courier New"/>
                <w:caps/>
                <w:sz w:val="22"/>
                <w:szCs w:val="22"/>
                <w:lang w:eastAsia="en-US"/>
              </w:rPr>
            </w:pPr>
            <w:r w:rsidRPr="007E57C2">
              <w:rPr>
                <w:rFonts w:ascii="Courier New" w:eastAsia="Calibri" w:hAnsi="Courier New" w:cs="Courier New"/>
                <w:caps/>
                <w:sz w:val="22"/>
                <w:szCs w:val="22"/>
                <w:lang w:eastAsia="en-US"/>
              </w:rPr>
              <w:t>УтвержденО</w:t>
            </w:r>
          </w:p>
          <w:p w:rsidR="00844A9A" w:rsidRPr="007E57C2" w:rsidRDefault="00844A9A" w:rsidP="00026F11">
            <w:pPr>
              <w:jc w:val="righ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E57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решением </w:t>
            </w:r>
            <w:r w:rsidR="002B4AAF" w:rsidRPr="007E57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Думы МО «</w:t>
            </w:r>
            <w:r w:rsidR="007E57C2" w:rsidRPr="007E57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Покровка</w:t>
            </w:r>
            <w:r w:rsidR="002B4AAF" w:rsidRPr="007E57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  <w:p w:rsidR="00844A9A" w:rsidRPr="007E57C2" w:rsidRDefault="00844A9A" w:rsidP="00026F11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E57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</w:t>
            </w:r>
            <w:r w:rsidR="008B0764" w:rsidRPr="007E57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«___» ________ 20___ г.  № ___</w:t>
            </w:r>
          </w:p>
        </w:tc>
      </w:tr>
    </w:tbl>
    <w:p w:rsidR="00844A9A" w:rsidRPr="007E57C2" w:rsidRDefault="00844A9A" w:rsidP="00844A9A">
      <w:pPr>
        <w:spacing w:line="259" w:lineRule="auto"/>
        <w:jc w:val="center"/>
        <w:rPr>
          <w:rFonts w:eastAsia="Calibri"/>
          <w:b/>
          <w:caps/>
          <w:sz w:val="28"/>
          <w:szCs w:val="28"/>
          <w:lang w:eastAsia="en-US"/>
        </w:rPr>
      </w:pPr>
    </w:p>
    <w:p w:rsidR="00844A9A" w:rsidRPr="007E57C2" w:rsidRDefault="00844A9A" w:rsidP="00844A9A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  <w:r w:rsidRPr="007E57C2">
        <w:rPr>
          <w:rFonts w:eastAsia="Calibri"/>
          <w:b/>
          <w:caps/>
          <w:sz w:val="28"/>
          <w:szCs w:val="28"/>
          <w:lang w:eastAsia="en-US"/>
        </w:rPr>
        <w:t xml:space="preserve">Положение о постоянных комиссиях </w:t>
      </w:r>
      <w:r w:rsidR="00E300DD" w:rsidRPr="007E57C2">
        <w:rPr>
          <w:rFonts w:eastAsia="Calibri"/>
          <w:b/>
          <w:caps/>
          <w:sz w:val="28"/>
          <w:szCs w:val="28"/>
          <w:lang w:eastAsia="en-US"/>
        </w:rPr>
        <w:t>ДУМЫ МУНИЦИПАЛЬНОГО ОБРАЗОВАНИЯ «</w:t>
      </w:r>
      <w:r w:rsidR="007E57C2" w:rsidRPr="007E57C2">
        <w:rPr>
          <w:rFonts w:eastAsia="Calibri"/>
          <w:b/>
          <w:caps/>
          <w:sz w:val="28"/>
          <w:szCs w:val="28"/>
          <w:lang w:eastAsia="en-US"/>
        </w:rPr>
        <w:t>Покровка</w:t>
      </w:r>
      <w:r w:rsidR="00E300DD" w:rsidRPr="007E57C2">
        <w:rPr>
          <w:rFonts w:eastAsia="Calibri"/>
          <w:b/>
          <w:caps/>
          <w:sz w:val="28"/>
          <w:szCs w:val="28"/>
          <w:lang w:eastAsia="en-US"/>
        </w:rPr>
        <w:t>»</w:t>
      </w:r>
      <w:r w:rsidRPr="007E57C2">
        <w:rPr>
          <w:b/>
          <w:bCs/>
          <w:kern w:val="28"/>
          <w:sz w:val="28"/>
          <w:szCs w:val="28"/>
        </w:rPr>
        <w:t xml:space="preserve"> 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  <w:r w:rsidRPr="007E57C2">
        <w:rPr>
          <w:sz w:val="28"/>
        </w:rPr>
        <w:t>1. ОБЩИЕ ТРЕБОВАНИЯ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1.1. Постоянные комиссии </w:t>
      </w:r>
      <w:r w:rsidR="00D41A21" w:rsidRPr="007E57C2">
        <w:rPr>
          <w:rFonts w:eastAsia="Calibri"/>
          <w:sz w:val="28"/>
          <w:szCs w:val="28"/>
          <w:lang w:eastAsia="en-US"/>
        </w:rPr>
        <w:t>Думы муниципального образования «</w:t>
      </w:r>
      <w:r w:rsidR="007E57C2" w:rsidRPr="007E57C2">
        <w:rPr>
          <w:rFonts w:eastAsia="Calibri"/>
          <w:sz w:val="28"/>
          <w:szCs w:val="28"/>
          <w:lang w:eastAsia="en-US"/>
        </w:rPr>
        <w:t>Покровка</w:t>
      </w:r>
      <w:r w:rsidR="00D41A21" w:rsidRPr="007E57C2">
        <w:rPr>
          <w:rFonts w:eastAsia="Calibri"/>
          <w:sz w:val="28"/>
          <w:szCs w:val="28"/>
          <w:lang w:eastAsia="en-US"/>
        </w:rPr>
        <w:t>»</w:t>
      </w:r>
      <w:r w:rsidRPr="007E57C2">
        <w:rPr>
          <w:sz w:val="28"/>
        </w:rPr>
        <w:t xml:space="preserve"> (далее – постоянные комиссии) образуются в соответствии с Уставом </w:t>
      </w:r>
      <w:r w:rsidR="00D41A21" w:rsidRPr="007E57C2">
        <w:rPr>
          <w:rFonts w:eastAsia="Calibri"/>
          <w:sz w:val="28"/>
          <w:szCs w:val="28"/>
          <w:lang w:eastAsia="en-US"/>
        </w:rPr>
        <w:t>муниципального образования «</w:t>
      </w:r>
      <w:r w:rsidR="007E57C2" w:rsidRPr="007E57C2">
        <w:rPr>
          <w:rFonts w:eastAsia="Calibri"/>
          <w:sz w:val="28"/>
          <w:szCs w:val="28"/>
          <w:lang w:eastAsia="en-US"/>
        </w:rPr>
        <w:t>Покровка</w:t>
      </w:r>
      <w:r w:rsidR="00D41A21" w:rsidRPr="007E57C2">
        <w:rPr>
          <w:rFonts w:eastAsia="Calibri"/>
          <w:sz w:val="28"/>
          <w:szCs w:val="28"/>
          <w:lang w:eastAsia="en-US"/>
        </w:rPr>
        <w:t>»</w:t>
      </w:r>
      <w:r w:rsidRPr="007E57C2">
        <w:rPr>
          <w:sz w:val="28"/>
        </w:rPr>
        <w:t xml:space="preserve"> и являются постоянно действующими рабочими (совещательными) органами при </w:t>
      </w:r>
      <w:r w:rsidR="00D41A21" w:rsidRPr="007E57C2">
        <w:rPr>
          <w:rFonts w:eastAsia="Calibri"/>
          <w:sz w:val="28"/>
          <w:szCs w:val="28"/>
          <w:lang w:eastAsia="en-US"/>
        </w:rPr>
        <w:t>Думе муниципального образования «</w:t>
      </w:r>
      <w:r w:rsidR="007E57C2" w:rsidRPr="007E57C2">
        <w:rPr>
          <w:rFonts w:eastAsia="Calibri"/>
          <w:sz w:val="28"/>
          <w:szCs w:val="28"/>
          <w:lang w:eastAsia="en-US"/>
        </w:rPr>
        <w:t>Покровка</w:t>
      </w:r>
      <w:r w:rsidR="00D41A21" w:rsidRPr="007E57C2">
        <w:rPr>
          <w:rFonts w:eastAsia="Calibri"/>
          <w:sz w:val="28"/>
          <w:szCs w:val="28"/>
          <w:lang w:eastAsia="en-US"/>
        </w:rPr>
        <w:t>»</w:t>
      </w:r>
      <w:r w:rsidRPr="007E57C2">
        <w:rPr>
          <w:sz w:val="28"/>
        </w:rPr>
        <w:t xml:space="preserve">, сформированными на срок полномочий </w:t>
      </w:r>
      <w:r w:rsidR="00D41A21" w:rsidRPr="007E57C2">
        <w:rPr>
          <w:rFonts w:eastAsia="Calibri"/>
          <w:sz w:val="28"/>
          <w:szCs w:val="28"/>
          <w:lang w:eastAsia="en-US"/>
        </w:rPr>
        <w:t>Думы муниципального образования «</w:t>
      </w:r>
      <w:r w:rsidR="007E57C2" w:rsidRPr="007E57C2">
        <w:rPr>
          <w:rFonts w:eastAsia="Calibri"/>
          <w:sz w:val="28"/>
          <w:szCs w:val="28"/>
          <w:lang w:eastAsia="en-US"/>
        </w:rPr>
        <w:t>Покровка</w:t>
      </w:r>
      <w:r w:rsidR="00D41A21" w:rsidRPr="007E57C2">
        <w:rPr>
          <w:rFonts w:eastAsia="Calibri"/>
          <w:sz w:val="28"/>
          <w:szCs w:val="28"/>
          <w:lang w:eastAsia="en-US"/>
        </w:rPr>
        <w:t>»</w:t>
      </w:r>
      <w:r w:rsidRPr="007E57C2">
        <w:rPr>
          <w:sz w:val="28"/>
        </w:rPr>
        <w:t xml:space="preserve">. 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1.2. Постоянные комиссии образуются для предварительного рассмотрения вопросов, отнесенных к ведению </w:t>
      </w:r>
      <w:r w:rsidR="00D41A21" w:rsidRPr="007E57C2">
        <w:rPr>
          <w:rFonts w:eastAsia="Calibri"/>
          <w:sz w:val="28"/>
          <w:szCs w:val="28"/>
          <w:lang w:eastAsia="en-US"/>
        </w:rPr>
        <w:t>Думы муниципального образования «</w:t>
      </w:r>
      <w:r w:rsidR="007E57C2" w:rsidRPr="007E57C2">
        <w:rPr>
          <w:rFonts w:eastAsia="Calibri"/>
          <w:sz w:val="28"/>
          <w:szCs w:val="28"/>
          <w:lang w:eastAsia="en-US"/>
        </w:rPr>
        <w:t>Покровка</w:t>
      </w:r>
      <w:r w:rsidR="00D41A21" w:rsidRPr="007E57C2">
        <w:rPr>
          <w:rFonts w:eastAsia="Calibri"/>
          <w:sz w:val="28"/>
          <w:szCs w:val="28"/>
          <w:lang w:eastAsia="en-US"/>
        </w:rPr>
        <w:t>»</w:t>
      </w:r>
      <w:r w:rsidRPr="007E57C2">
        <w:rPr>
          <w:sz w:val="28"/>
        </w:rPr>
        <w:t>.</w:t>
      </w:r>
    </w:p>
    <w:p w:rsidR="00844A9A" w:rsidRPr="007E57C2" w:rsidRDefault="00844A9A" w:rsidP="00844A9A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1.3. Постоянные комиссии осуществляют свою деятельность на принципах коллегиальности, свободы обсуждения, гласности.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844A9A" w:rsidRPr="007E57C2" w:rsidRDefault="00844A9A" w:rsidP="00844A9A">
      <w:pPr>
        <w:ind w:firstLine="709"/>
        <w:jc w:val="center"/>
        <w:rPr>
          <w:sz w:val="28"/>
        </w:rPr>
      </w:pPr>
    </w:p>
    <w:p w:rsidR="00844A9A" w:rsidRPr="007E57C2" w:rsidRDefault="00844A9A" w:rsidP="00844A9A">
      <w:pPr>
        <w:ind w:firstLine="709"/>
        <w:jc w:val="center"/>
        <w:rPr>
          <w:sz w:val="28"/>
        </w:rPr>
      </w:pPr>
      <w:r w:rsidRPr="007E57C2">
        <w:rPr>
          <w:sz w:val="28"/>
        </w:rPr>
        <w:t>2. ПОРЯДОК ФОРМИРОВАНИЯ ПОСТОЯННЫХ КОМИССИЙ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2.1. Постоянные комиссии формируются из числа депутатов </w:t>
      </w:r>
      <w:r w:rsidR="00D41A21" w:rsidRPr="007E57C2">
        <w:rPr>
          <w:rFonts w:eastAsia="Calibri"/>
          <w:sz w:val="28"/>
          <w:szCs w:val="28"/>
          <w:lang w:eastAsia="en-US"/>
        </w:rPr>
        <w:t>Думы муниципального образования «</w:t>
      </w:r>
      <w:r w:rsidR="007E57C2" w:rsidRPr="007E57C2">
        <w:rPr>
          <w:rFonts w:eastAsia="Calibri"/>
          <w:sz w:val="28"/>
          <w:szCs w:val="28"/>
          <w:lang w:eastAsia="en-US"/>
        </w:rPr>
        <w:t>Покровка</w:t>
      </w:r>
      <w:r w:rsidR="00D41A21" w:rsidRPr="007E57C2">
        <w:rPr>
          <w:rFonts w:eastAsia="Calibri"/>
          <w:sz w:val="28"/>
          <w:szCs w:val="28"/>
          <w:lang w:eastAsia="en-US"/>
        </w:rPr>
        <w:t>»</w:t>
      </w:r>
      <w:r w:rsidRPr="007E57C2">
        <w:rPr>
          <w:sz w:val="28"/>
        </w:rPr>
        <w:t>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2.2. Постоянные комиссии состоят из председателя постоянной комиссии и членов постоянной комиссии. 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57C2">
        <w:rPr>
          <w:sz w:val="28"/>
        </w:rPr>
        <w:t xml:space="preserve">Персональный состав постоянных комиссий определяется на основе свободного волеизъявления депутатов </w:t>
      </w:r>
      <w:r w:rsidR="00D41A21" w:rsidRPr="007E57C2">
        <w:rPr>
          <w:rFonts w:eastAsia="Calibri"/>
          <w:sz w:val="28"/>
          <w:szCs w:val="28"/>
          <w:lang w:eastAsia="en-US"/>
        </w:rPr>
        <w:t>Думы муниципального образования «</w:t>
      </w:r>
      <w:r w:rsidR="007E57C2" w:rsidRPr="007E57C2">
        <w:rPr>
          <w:rFonts w:eastAsia="Calibri"/>
          <w:sz w:val="28"/>
          <w:szCs w:val="28"/>
          <w:lang w:eastAsia="en-US"/>
        </w:rPr>
        <w:t>Покровка</w:t>
      </w:r>
      <w:r w:rsidR="00D41A21" w:rsidRPr="007E57C2">
        <w:rPr>
          <w:rFonts w:eastAsia="Calibri"/>
          <w:sz w:val="28"/>
          <w:szCs w:val="28"/>
          <w:lang w:eastAsia="en-US"/>
        </w:rPr>
        <w:t>»</w:t>
      </w:r>
      <w:r w:rsidRPr="007E57C2">
        <w:rPr>
          <w:sz w:val="28"/>
        </w:rPr>
        <w:t xml:space="preserve">. При этом численный состав постоянной комиссии должен быть не менее </w:t>
      </w:r>
      <w:r w:rsidR="008B0764" w:rsidRPr="007E57C2">
        <w:rPr>
          <w:sz w:val="28"/>
        </w:rPr>
        <w:t>3</w:t>
      </w:r>
      <w:r w:rsidRPr="007E57C2">
        <w:rPr>
          <w:sz w:val="28"/>
        </w:rPr>
        <w:t xml:space="preserve"> </w:t>
      </w:r>
      <w:r w:rsidRPr="007E57C2">
        <w:rPr>
          <w:sz w:val="28"/>
          <w:szCs w:val="28"/>
        </w:rPr>
        <w:t>членов постоянной комисс</w:t>
      </w:r>
      <w:r w:rsidR="00B7704B" w:rsidRPr="007E57C2">
        <w:rPr>
          <w:sz w:val="28"/>
          <w:szCs w:val="28"/>
        </w:rPr>
        <w:t>и</w:t>
      </w:r>
      <w:r w:rsidRPr="007E57C2">
        <w:rPr>
          <w:sz w:val="28"/>
          <w:szCs w:val="28"/>
        </w:rPr>
        <w:t>и.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2.3. Депутат </w:t>
      </w:r>
      <w:r w:rsidR="00D41A21" w:rsidRPr="007E57C2">
        <w:rPr>
          <w:sz w:val="28"/>
        </w:rPr>
        <w:t>Думы муниципального образования «</w:t>
      </w:r>
      <w:r w:rsidR="007E57C2" w:rsidRPr="007E57C2">
        <w:rPr>
          <w:sz w:val="28"/>
        </w:rPr>
        <w:t>Покровка</w:t>
      </w:r>
      <w:r w:rsidR="00D41A21" w:rsidRPr="007E57C2">
        <w:rPr>
          <w:sz w:val="28"/>
        </w:rPr>
        <w:t>»</w:t>
      </w:r>
      <w:r w:rsidRPr="007E57C2">
        <w:rPr>
          <w:sz w:val="28"/>
        </w:rPr>
        <w:t xml:space="preserve"> может быть членом не более двух постоянных комиссий и не может занимать должность председателя постоянной комиссии более чем в одной из них.</w:t>
      </w:r>
    </w:p>
    <w:p w:rsidR="00844A9A" w:rsidRPr="007E57C2" w:rsidRDefault="00844A9A" w:rsidP="00844A9A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2.4. Председатель </w:t>
      </w:r>
      <w:r w:rsidR="00D41A21" w:rsidRPr="007E57C2">
        <w:rPr>
          <w:sz w:val="28"/>
        </w:rPr>
        <w:t>Думы муниципального образования «</w:t>
      </w:r>
      <w:r w:rsidR="007E57C2" w:rsidRPr="007E57C2">
        <w:rPr>
          <w:sz w:val="28"/>
        </w:rPr>
        <w:t>Покровка</w:t>
      </w:r>
      <w:r w:rsidR="00D41A21" w:rsidRPr="007E57C2">
        <w:rPr>
          <w:sz w:val="28"/>
        </w:rPr>
        <w:t>»</w:t>
      </w:r>
      <w:r w:rsidRPr="007E57C2">
        <w:rPr>
          <w:sz w:val="28"/>
        </w:rPr>
        <w:t xml:space="preserve"> не может быть избран в состав постоянной комиссии.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2.5. Депутат </w:t>
      </w:r>
      <w:r w:rsidR="00D41A21" w:rsidRPr="007E57C2">
        <w:rPr>
          <w:rFonts w:eastAsia="Calibri"/>
          <w:sz w:val="28"/>
          <w:szCs w:val="28"/>
          <w:lang w:eastAsia="en-US"/>
        </w:rPr>
        <w:t>Думы муниципального образования «</w:t>
      </w:r>
      <w:r w:rsidR="007E57C2" w:rsidRPr="007E57C2">
        <w:rPr>
          <w:rFonts w:eastAsia="Calibri"/>
          <w:sz w:val="28"/>
          <w:szCs w:val="28"/>
          <w:lang w:eastAsia="en-US"/>
        </w:rPr>
        <w:t>Покровка</w:t>
      </w:r>
      <w:r w:rsidR="00D41A21" w:rsidRPr="007E57C2">
        <w:rPr>
          <w:rFonts w:eastAsia="Calibri"/>
          <w:sz w:val="28"/>
          <w:szCs w:val="28"/>
          <w:lang w:eastAsia="en-US"/>
        </w:rPr>
        <w:t>»</w:t>
      </w:r>
      <w:r w:rsidRPr="007E57C2">
        <w:rPr>
          <w:sz w:val="28"/>
        </w:rPr>
        <w:t xml:space="preserve">, входящий в состав постоянной комиссии, по своему желанию может выйти из состава постоянной комиссии, перейти в другую постоянную комиссию. 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Депутат </w:t>
      </w:r>
      <w:r w:rsidR="00D41A21" w:rsidRPr="007E57C2">
        <w:rPr>
          <w:rFonts w:eastAsia="Calibri"/>
          <w:sz w:val="28"/>
          <w:szCs w:val="28"/>
          <w:lang w:eastAsia="en-US"/>
        </w:rPr>
        <w:t>Думы муниципального образования «</w:t>
      </w:r>
      <w:r w:rsidR="007E57C2" w:rsidRPr="007E57C2">
        <w:rPr>
          <w:rFonts w:eastAsia="Calibri"/>
          <w:sz w:val="28"/>
          <w:szCs w:val="28"/>
          <w:lang w:eastAsia="en-US"/>
        </w:rPr>
        <w:t>Покровка</w:t>
      </w:r>
      <w:r w:rsidR="00D41A21" w:rsidRPr="007E57C2">
        <w:rPr>
          <w:rFonts w:eastAsia="Calibri"/>
          <w:sz w:val="28"/>
          <w:szCs w:val="28"/>
          <w:lang w:eastAsia="en-US"/>
        </w:rPr>
        <w:t>»</w:t>
      </w:r>
      <w:r w:rsidRPr="007E57C2">
        <w:rPr>
          <w:sz w:val="28"/>
        </w:rPr>
        <w:t xml:space="preserve"> может быть исключен из состава постоянной комиссии по инициативе соответствующей постоянной комиссии.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Соответствующее решение принимает </w:t>
      </w:r>
      <w:r w:rsidR="00D41A21" w:rsidRPr="007E57C2">
        <w:rPr>
          <w:sz w:val="28"/>
        </w:rPr>
        <w:t xml:space="preserve">Думой муниципального </w:t>
      </w:r>
      <w:r w:rsidR="00D41A21" w:rsidRPr="007E57C2">
        <w:rPr>
          <w:sz w:val="28"/>
        </w:rPr>
        <w:lastRenderedPageBreak/>
        <w:t>образования «</w:t>
      </w:r>
      <w:r w:rsidR="007E57C2" w:rsidRPr="007E57C2">
        <w:rPr>
          <w:sz w:val="28"/>
        </w:rPr>
        <w:t>Покровка</w:t>
      </w:r>
      <w:r w:rsidR="00D41A21" w:rsidRPr="007E57C2">
        <w:rPr>
          <w:sz w:val="28"/>
        </w:rPr>
        <w:t>»</w:t>
      </w:r>
      <w:r w:rsidRPr="007E57C2">
        <w:rPr>
          <w:sz w:val="28"/>
        </w:rPr>
        <w:t xml:space="preserve"> путем внесения изменений в состав постоянных комиссий.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2.6. В течение срока полномочий </w:t>
      </w:r>
      <w:r w:rsidR="00D41A21" w:rsidRPr="007E57C2">
        <w:rPr>
          <w:sz w:val="28"/>
        </w:rPr>
        <w:t>Дума муниципального образования «</w:t>
      </w:r>
      <w:r w:rsidR="007E57C2" w:rsidRPr="007E57C2">
        <w:rPr>
          <w:sz w:val="28"/>
        </w:rPr>
        <w:t>Покровка</w:t>
      </w:r>
      <w:r w:rsidR="00D41A21" w:rsidRPr="007E57C2">
        <w:rPr>
          <w:sz w:val="28"/>
        </w:rPr>
        <w:t>»</w:t>
      </w:r>
      <w:r w:rsidRPr="007E57C2">
        <w:rPr>
          <w:sz w:val="28"/>
        </w:rPr>
        <w:t xml:space="preserve"> вправе расформировывать постоянные комиссии и образовывать новые постоянные комиссии, изменять их состав и наименование.</w:t>
      </w:r>
    </w:p>
    <w:p w:rsidR="00844A9A" w:rsidRPr="007E57C2" w:rsidRDefault="00844A9A" w:rsidP="00844A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57C2">
        <w:rPr>
          <w:sz w:val="28"/>
        </w:rPr>
        <w:t xml:space="preserve">Постоянные комиссии формируются, </w:t>
      </w:r>
      <w:r w:rsidRPr="007E57C2">
        <w:rPr>
          <w:sz w:val="28"/>
          <w:szCs w:val="28"/>
        </w:rPr>
        <w:t xml:space="preserve">изменяются </w:t>
      </w:r>
      <w:r w:rsidRPr="007E57C2">
        <w:rPr>
          <w:sz w:val="28"/>
        </w:rPr>
        <w:t xml:space="preserve">и ликвидируются по предложению депутатов </w:t>
      </w:r>
      <w:r w:rsidR="00D41A21" w:rsidRPr="007E57C2">
        <w:rPr>
          <w:sz w:val="28"/>
        </w:rPr>
        <w:t>Думы муниципального образования «</w:t>
      </w:r>
      <w:r w:rsidR="007E57C2" w:rsidRPr="007E57C2">
        <w:rPr>
          <w:sz w:val="28"/>
        </w:rPr>
        <w:t>Покровка</w:t>
      </w:r>
      <w:r w:rsidR="00D41A21" w:rsidRPr="007E57C2">
        <w:rPr>
          <w:sz w:val="28"/>
        </w:rPr>
        <w:t>»</w:t>
      </w:r>
      <w:r w:rsidRPr="007E57C2">
        <w:rPr>
          <w:sz w:val="28"/>
        </w:rPr>
        <w:t>.</w:t>
      </w:r>
    </w:p>
    <w:p w:rsidR="00844A9A" w:rsidRPr="007E57C2" w:rsidRDefault="00844A9A" w:rsidP="00844A9A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2.7. В случае досрочного прекращения полномочий депутата </w:t>
      </w:r>
      <w:r w:rsidR="00D41A21" w:rsidRPr="007E57C2">
        <w:rPr>
          <w:sz w:val="28"/>
        </w:rPr>
        <w:t>Думы муниципального образования «</w:t>
      </w:r>
      <w:r w:rsidR="007E57C2" w:rsidRPr="007E57C2">
        <w:rPr>
          <w:sz w:val="28"/>
        </w:rPr>
        <w:t>Покровка</w:t>
      </w:r>
      <w:r w:rsidR="00D41A21" w:rsidRPr="007E57C2">
        <w:rPr>
          <w:sz w:val="28"/>
        </w:rPr>
        <w:t>»</w:t>
      </w:r>
      <w:r w:rsidRPr="007E57C2">
        <w:rPr>
          <w:sz w:val="28"/>
        </w:rPr>
        <w:t xml:space="preserve"> депутат считается выбывшим из состава постоянной комиссии.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  <w:r w:rsidRPr="007E57C2">
        <w:rPr>
          <w:sz w:val="28"/>
        </w:rPr>
        <w:t>3. ОРГАНИЗАЦИЯ ДЕЯТЕЛЬНОСТИ ПОСТОЯННЫХ КОМИССИЙ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rPr>
          <w:sz w:val="28"/>
        </w:rPr>
      </w:pP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3.1. Основной формой работы постоянных комиссий являются заседания, которые созываются по ме</w:t>
      </w:r>
      <w:r w:rsidR="00291CCB" w:rsidRPr="007E57C2">
        <w:rPr>
          <w:sz w:val="28"/>
        </w:rPr>
        <w:t xml:space="preserve">ре необходимости, но не реже 1 раз </w:t>
      </w:r>
      <w:r w:rsidRPr="007E57C2">
        <w:rPr>
          <w:sz w:val="28"/>
        </w:rPr>
        <w:t>в квартал. Заседание постоянной комиссии правомочно, если на нем присутствует не менее половины утвержденного состава постоянной комиссии.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3.2. Заседания постоянных комиссий являются открытыми. На заседаниях постоянных комиссий </w:t>
      </w:r>
      <w:r w:rsidR="00D41A21" w:rsidRPr="007E57C2">
        <w:rPr>
          <w:sz w:val="28"/>
        </w:rPr>
        <w:t>Думы муниципального образования «</w:t>
      </w:r>
      <w:r w:rsidR="007E57C2" w:rsidRPr="007E57C2">
        <w:rPr>
          <w:sz w:val="28"/>
        </w:rPr>
        <w:t>Покровка</w:t>
      </w:r>
      <w:r w:rsidR="00D41A21" w:rsidRPr="007E57C2">
        <w:rPr>
          <w:sz w:val="28"/>
        </w:rPr>
        <w:t>»</w:t>
      </w:r>
      <w:r w:rsidRPr="007E57C2">
        <w:rPr>
          <w:sz w:val="28"/>
        </w:rPr>
        <w:t xml:space="preserve"> имеют право присутствовать должностные лица </w:t>
      </w:r>
      <w:r w:rsidR="00D41A21" w:rsidRPr="007E57C2">
        <w:rPr>
          <w:sz w:val="28"/>
        </w:rPr>
        <w:t>администрации муниципального образования «</w:t>
      </w:r>
      <w:r w:rsidR="007E57C2" w:rsidRPr="007E57C2">
        <w:rPr>
          <w:sz w:val="28"/>
        </w:rPr>
        <w:t>Покровка</w:t>
      </w:r>
      <w:r w:rsidR="00D41A21" w:rsidRPr="007E57C2">
        <w:rPr>
          <w:sz w:val="28"/>
        </w:rPr>
        <w:t>»,</w:t>
      </w:r>
      <w:r w:rsidRPr="007E57C2">
        <w:rPr>
          <w:sz w:val="28"/>
        </w:rPr>
        <w:t xml:space="preserve"> депутаты, не входящие в состав постоянной комиссии, приглашенные и заинтересованные лица по </w:t>
      </w:r>
      <w:proofErr w:type="gramStart"/>
      <w:r w:rsidRPr="007E57C2">
        <w:rPr>
          <w:sz w:val="28"/>
        </w:rPr>
        <w:t>вопросу</w:t>
      </w:r>
      <w:proofErr w:type="gramEnd"/>
      <w:r w:rsidRPr="007E57C2">
        <w:rPr>
          <w:sz w:val="28"/>
        </w:rPr>
        <w:t xml:space="preserve"> рассматриваемому на заседании постоянной комиссии.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3.3. Заседания постоянной комиссии ведет председатель комиссии, а в его отсутствии член комиссии, избранный председательствующим на заседании. 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3.4. Решения по вопросам, рассматриваемым на заседаниях постоянных комиссий, принимаются простым большинством от общего числа членов постоянной комиссии, присутствующих на заседании.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3.5. Вопросы, относящиеся к ведению двух или нескольких комиссий, могут подготавливаться и рассматриваться постоянными комиссиями совместно.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3.6. Заседания постоянных комиссий оформляются протоколом.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3.7. Протокол заседания постоянной комиссии ведет секретарь постоянной комиссии </w:t>
      </w:r>
      <w:r w:rsidR="00D41A21" w:rsidRPr="007E57C2">
        <w:rPr>
          <w:rFonts w:eastAsia="Calibri"/>
          <w:sz w:val="28"/>
          <w:szCs w:val="28"/>
          <w:lang w:eastAsia="en-US"/>
        </w:rPr>
        <w:t>муниципального образования «</w:t>
      </w:r>
      <w:r w:rsidR="007E57C2" w:rsidRPr="007E57C2">
        <w:rPr>
          <w:rFonts w:eastAsia="Calibri"/>
          <w:sz w:val="28"/>
          <w:szCs w:val="28"/>
          <w:lang w:eastAsia="en-US"/>
        </w:rPr>
        <w:t>Покровка</w:t>
      </w:r>
      <w:r w:rsidR="00D41A21" w:rsidRPr="007E57C2">
        <w:rPr>
          <w:rFonts w:eastAsia="Calibri"/>
          <w:sz w:val="28"/>
          <w:szCs w:val="28"/>
          <w:lang w:eastAsia="en-US"/>
        </w:rPr>
        <w:t>»</w:t>
      </w:r>
      <w:r w:rsidRPr="007E57C2">
        <w:rPr>
          <w:sz w:val="28"/>
        </w:rPr>
        <w:t>, избранный из ее состава.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3.8. При равенстве голосов на заседании постоянной комиссии председатель постоянной комиссии имеет решающий голос.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3.9. Протокол заседания постоянной комиссии подписывается председательствующим на заседании.</w:t>
      </w:r>
    </w:p>
    <w:p w:rsidR="00844A9A" w:rsidRPr="007E57C2" w:rsidRDefault="00844A9A" w:rsidP="00F571BF">
      <w:pPr>
        <w:pStyle w:val="1"/>
      </w:pPr>
      <w:r w:rsidRPr="007E57C2">
        <w:t xml:space="preserve">3.10. Депутаты </w:t>
      </w:r>
      <w:r w:rsidR="00D41A21" w:rsidRPr="007E57C2">
        <w:t>Думы муниципального образования «</w:t>
      </w:r>
      <w:r w:rsidR="007E57C2" w:rsidRPr="007E57C2">
        <w:t>Покровка</w:t>
      </w:r>
      <w:r w:rsidR="00D41A21" w:rsidRPr="007E57C2">
        <w:t>»</w:t>
      </w:r>
      <w:r w:rsidRPr="007E57C2">
        <w:t xml:space="preserve"> вправе знакомиться с протоколами заседаний постоянных комиссий.</w:t>
      </w:r>
    </w:p>
    <w:p w:rsidR="00844A9A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F33B7" w:rsidRDefault="000F33B7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F33B7" w:rsidRPr="007E57C2" w:rsidRDefault="000F33B7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  <w:r w:rsidRPr="007E57C2">
        <w:rPr>
          <w:sz w:val="28"/>
        </w:rPr>
        <w:t>4. НАПРАВЛЕНИЯ ДЕЯТЕЛЬНОСТИ ПОСТОЯННЫХ КОМИССИЙ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 xml:space="preserve">4.1. Постоянные комиссии утверждаются решением </w:t>
      </w:r>
      <w:r w:rsidR="00D41A21" w:rsidRPr="007E57C2">
        <w:rPr>
          <w:sz w:val="28"/>
        </w:rPr>
        <w:t>Думы муниципального образования «</w:t>
      </w:r>
      <w:r w:rsidR="007E57C2" w:rsidRPr="007E57C2">
        <w:rPr>
          <w:sz w:val="28"/>
        </w:rPr>
        <w:t>Покровка</w:t>
      </w:r>
      <w:r w:rsidR="00D41A21" w:rsidRPr="007E57C2">
        <w:rPr>
          <w:sz w:val="28"/>
        </w:rPr>
        <w:t>»</w:t>
      </w:r>
      <w:r w:rsidRPr="007E57C2">
        <w:rPr>
          <w:sz w:val="28"/>
        </w:rPr>
        <w:t>: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1) по вопросу бюджета и экономики;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2) по вопросу благоустройства и инфраструктуры;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3) по вопросу социальной политики и культуры;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4) по вопросу экологии и землеустройству;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5) по вопросу правопорядка и законности, а также связям с общес</w:t>
      </w:r>
      <w:r w:rsidR="002F1CB1" w:rsidRPr="007E57C2">
        <w:rPr>
          <w:sz w:val="28"/>
        </w:rPr>
        <w:t>твенностью, СМИ;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7E57C2">
        <w:rPr>
          <w:sz w:val="28"/>
        </w:rPr>
        <w:t>6) по вопросу</w:t>
      </w:r>
      <w:r w:rsidR="00120341" w:rsidRPr="007E57C2">
        <w:rPr>
          <w:sz w:val="28"/>
        </w:rPr>
        <w:t xml:space="preserve"> депутатской этики и регламенту;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  <w:r w:rsidRPr="007E57C2">
        <w:rPr>
          <w:sz w:val="28"/>
        </w:rPr>
        <w:t xml:space="preserve">5. </w:t>
      </w:r>
      <w:proofErr w:type="gramStart"/>
      <w:r w:rsidRPr="007E57C2">
        <w:rPr>
          <w:sz w:val="28"/>
        </w:rPr>
        <w:t>КОНТРОЛЬ ЗА</w:t>
      </w:r>
      <w:proofErr w:type="gramEnd"/>
      <w:r w:rsidRPr="007E57C2">
        <w:rPr>
          <w:sz w:val="28"/>
        </w:rPr>
        <w:t xml:space="preserve"> ДЕЯТЕЛЬНОСТЬЮ ПОСТОЯННОЙ КОМИССИИ</w:t>
      </w:r>
    </w:p>
    <w:p w:rsidR="00844A9A" w:rsidRPr="007E57C2" w:rsidRDefault="00844A9A" w:rsidP="00844A9A">
      <w:pPr>
        <w:widowControl w:val="0"/>
        <w:autoSpaceDE w:val="0"/>
        <w:autoSpaceDN w:val="0"/>
        <w:adjustRightInd w:val="0"/>
        <w:ind w:firstLine="540"/>
        <w:jc w:val="both"/>
        <w:rPr>
          <w:sz w:val="28"/>
        </w:rPr>
      </w:pPr>
    </w:p>
    <w:p w:rsidR="00F571BF" w:rsidRPr="007E57C2" w:rsidRDefault="00844A9A" w:rsidP="00F571BF">
      <w:pPr>
        <w:widowControl w:val="0"/>
        <w:autoSpaceDE w:val="0"/>
        <w:autoSpaceDN w:val="0"/>
        <w:adjustRightInd w:val="0"/>
        <w:ind w:firstLine="540"/>
        <w:jc w:val="both"/>
        <w:rPr>
          <w:sz w:val="28"/>
        </w:rPr>
      </w:pPr>
      <w:r w:rsidRPr="007E57C2">
        <w:rPr>
          <w:sz w:val="28"/>
        </w:rPr>
        <w:t xml:space="preserve">5.1. Постоянные комиссии подконтрольны и подотчетны </w:t>
      </w:r>
      <w:r w:rsidR="00D41A21" w:rsidRPr="007E57C2">
        <w:rPr>
          <w:sz w:val="28"/>
        </w:rPr>
        <w:t>Думе муниципального образования «</w:t>
      </w:r>
      <w:r w:rsidR="007E57C2" w:rsidRPr="007E57C2">
        <w:rPr>
          <w:sz w:val="28"/>
        </w:rPr>
        <w:t>Покровка</w:t>
      </w:r>
      <w:r w:rsidR="00D41A21" w:rsidRPr="007E57C2">
        <w:rPr>
          <w:sz w:val="28"/>
        </w:rPr>
        <w:t>»</w:t>
      </w:r>
      <w:r w:rsidRPr="007E57C2">
        <w:rPr>
          <w:sz w:val="28"/>
        </w:rPr>
        <w:t>.</w:t>
      </w:r>
    </w:p>
    <w:p w:rsidR="00D41A21" w:rsidRPr="00D952FA" w:rsidRDefault="00844A9A" w:rsidP="00F571BF">
      <w:pPr>
        <w:widowControl w:val="0"/>
        <w:autoSpaceDE w:val="0"/>
        <w:autoSpaceDN w:val="0"/>
        <w:adjustRightInd w:val="0"/>
        <w:ind w:firstLine="540"/>
        <w:jc w:val="both"/>
        <w:rPr>
          <w:sz w:val="28"/>
        </w:rPr>
      </w:pPr>
      <w:r w:rsidRPr="007E57C2">
        <w:rPr>
          <w:sz w:val="28"/>
        </w:rPr>
        <w:t xml:space="preserve">5.2. Отчеты о деятельности постоянных комиссий за прошедший год представляются на рассмотрение в </w:t>
      </w:r>
      <w:r w:rsidR="00D41A21" w:rsidRPr="007E57C2">
        <w:rPr>
          <w:sz w:val="28"/>
        </w:rPr>
        <w:t>Думу муниципального образования «</w:t>
      </w:r>
      <w:r w:rsidR="007E57C2" w:rsidRPr="007E57C2">
        <w:rPr>
          <w:sz w:val="28"/>
        </w:rPr>
        <w:t>Покровка</w:t>
      </w:r>
      <w:r w:rsidR="00D41A21" w:rsidRPr="007E57C2">
        <w:rPr>
          <w:sz w:val="28"/>
        </w:rPr>
        <w:t>»</w:t>
      </w:r>
      <w:r w:rsidRPr="007E57C2">
        <w:rPr>
          <w:sz w:val="28"/>
        </w:rPr>
        <w:t xml:space="preserve"> председателями постоянных комиссий или по их поручению членами постоянных комиссий в первом квартал</w:t>
      </w:r>
    </w:p>
    <w:sectPr w:rsidR="00D41A21" w:rsidRPr="00D952FA" w:rsidSect="004C5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15D" w:rsidRDefault="005F315D" w:rsidP="00844A9A">
      <w:r>
        <w:separator/>
      </w:r>
    </w:p>
  </w:endnote>
  <w:endnote w:type="continuationSeparator" w:id="0">
    <w:p w:rsidR="005F315D" w:rsidRDefault="005F315D" w:rsidP="00844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15D" w:rsidRDefault="005F315D" w:rsidP="00844A9A">
      <w:r>
        <w:separator/>
      </w:r>
    </w:p>
  </w:footnote>
  <w:footnote w:type="continuationSeparator" w:id="0">
    <w:p w:rsidR="005F315D" w:rsidRDefault="005F315D" w:rsidP="00844A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7757"/>
    <w:rsid w:val="00005113"/>
    <w:rsid w:val="00011248"/>
    <w:rsid w:val="00026F11"/>
    <w:rsid w:val="00030709"/>
    <w:rsid w:val="0004235C"/>
    <w:rsid w:val="00054AF5"/>
    <w:rsid w:val="00065CFB"/>
    <w:rsid w:val="00092CAC"/>
    <w:rsid w:val="000C5FF6"/>
    <w:rsid w:val="000C69A9"/>
    <w:rsid w:val="000C7602"/>
    <w:rsid w:val="000D1827"/>
    <w:rsid w:val="000D59A7"/>
    <w:rsid w:val="000E3A01"/>
    <w:rsid w:val="000F1357"/>
    <w:rsid w:val="000F33B7"/>
    <w:rsid w:val="00120341"/>
    <w:rsid w:val="0013205A"/>
    <w:rsid w:val="001429C4"/>
    <w:rsid w:val="001717AB"/>
    <w:rsid w:val="0018344D"/>
    <w:rsid w:val="001979E0"/>
    <w:rsid w:val="001C33DF"/>
    <w:rsid w:val="001C4F27"/>
    <w:rsid w:val="002141D4"/>
    <w:rsid w:val="002155DE"/>
    <w:rsid w:val="0021567B"/>
    <w:rsid w:val="00244350"/>
    <w:rsid w:val="002516F1"/>
    <w:rsid w:val="00251742"/>
    <w:rsid w:val="00256ABC"/>
    <w:rsid w:val="002708AD"/>
    <w:rsid w:val="002848F2"/>
    <w:rsid w:val="00284914"/>
    <w:rsid w:val="00291CCB"/>
    <w:rsid w:val="002A12C1"/>
    <w:rsid w:val="002B4AAF"/>
    <w:rsid w:val="002B5C22"/>
    <w:rsid w:val="002B674D"/>
    <w:rsid w:val="002C5724"/>
    <w:rsid w:val="002E6B6A"/>
    <w:rsid w:val="002F1CB1"/>
    <w:rsid w:val="00300EE3"/>
    <w:rsid w:val="00316186"/>
    <w:rsid w:val="00326029"/>
    <w:rsid w:val="00344E84"/>
    <w:rsid w:val="003735AE"/>
    <w:rsid w:val="0039362D"/>
    <w:rsid w:val="00433041"/>
    <w:rsid w:val="00434F7D"/>
    <w:rsid w:val="00440153"/>
    <w:rsid w:val="00444D57"/>
    <w:rsid w:val="00446E28"/>
    <w:rsid w:val="004569A4"/>
    <w:rsid w:val="00476E58"/>
    <w:rsid w:val="00481891"/>
    <w:rsid w:val="004B4210"/>
    <w:rsid w:val="004C54CA"/>
    <w:rsid w:val="004E1E0D"/>
    <w:rsid w:val="004F0D3F"/>
    <w:rsid w:val="00505CAD"/>
    <w:rsid w:val="00506794"/>
    <w:rsid w:val="0050772B"/>
    <w:rsid w:val="00507DA6"/>
    <w:rsid w:val="005132E4"/>
    <w:rsid w:val="00521629"/>
    <w:rsid w:val="00535D9C"/>
    <w:rsid w:val="00547C64"/>
    <w:rsid w:val="00575186"/>
    <w:rsid w:val="005D28DE"/>
    <w:rsid w:val="005D48BD"/>
    <w:rsid w:val="005F315D"/>
    <w:rsid w:val="00602CEB"/>
    <w:rsid w:val="00631CF8"/>
    <w:rsid w:val="00632992"/>
    <w:rsid w:val="00656C8D"/>
    <w:rsid w:val="00687757"/>
    <w:rsid w:val="00695206"/>
    <w:rsid w:val="00706B6C"/>
    <w:rsid w:val="007502A2"/>
    <w:rsid w:val="007520D8"/>
    <w:rsid w:val="00761810"/>
    <w:rsid w:val="007800EB"/>
    <w:rsid w:val="00782F34"/>
    <w:rsid w:val="007945FD"/>
    <w:rsid w:val="007E57C2"/>
    <w:rsid w:val="007F3C10"/>
    <w:rsid w:val="00807A1D"/>
    <w:rsid w:val="00844A9A"/>
    <w:rsid w:val="008651E0"/>
    <w:rsid w:val="00865393"/>
    <w:rsid w:val="008A54D7"/>
    <w:rsid w:val="008B0764"/>
    <w:rsid w:val="008B290C"/>
    <w:rsid w:val="008B7AB7"/>
    <w:rsid w:val="008C2055"/>
    <w:rsid w:val="0091228D"/>
    <w:rsid w:val="0094321C"/>
    <w:rsid w:val="009915F1"/>
    <w:rsid w:val="00996B27"/>
    <w:rsid w:val="009A78F9"/>
    <w:rsid w:val="009A797F"/>
    <w:rsid w:val="009C0DFA"/>
    <w:rsid w:val="009D3106"/>
    <w:rsid w:val="009E1D35"/>
    <w:rsid w:val="009E6BF0"/>
    <w:rsid w:val="009F4BC1"/>
    <w:rsid w:val="00A1295E"/>
    <w:rsid w:val="00A234BA"/>
    <w:rsid w:val="00A31105"/>
    <w:rsid w:val="00A51190"/>
    <w:rsid w:val="00A74134"/>
    <w:rsid w:val="00A744F9"/>
    <w:rsid w:val="00A74682"/>
    <w:rsid w:val="00A75559"/>
    <w:rsid w:val="00AB01C9"/>
    <w:rsid w:val="00AB1AB9"/>
    <w:rsid w:val="00AD04A3"/>
    <w:rsid w:val="00AF4903"/>
    <w:rsid w:val="00B06675"/>
    <w:rsid w:val="00B11CE8"/>
    <w:rsid w:val="00B20B30"/>
    <w:rsid w:val="00B4146B"/>
    <w:rsid w:val="00B52B82"/>
    <w:rsid w:val="00B62EC7"/>
    <w:rsid w:val="00B7343D"/>
    <w:rsid w:val="00B7704B"/>
    <w:rsid w:val="00B80CDD"/>
    <w:rsid w:val="00BA0477"/>
    <w:rsid w:val="00BE01BB"/>
    <w:rsid w:val="00BF49D2"/>
    <w:rsid w:val="00C342B7"/>
    <w:rsid w:val="00C43E76"/>
    <w:rsid w:val="00C758C1"/>
    <w:rsid w:val="00C80F91"/>
    <w:rsid w:val="00CB2E7A"/>
    <w:rsid w:val="00CB327E"/>
    <w:rsid w:val="00CB34E1"/>
    <w:rsid w:val="00CC3E41"/>
    <w:rsid w:val="00CD3C87"/>
    <w:rsid w:val="00CD4C27"/>
    <w:rsid w:val="00D03FB0"/>
    <w:rsid w:val="00D04764"/>
    <w:rsid w:val="00D11CC1"/>
    <w:rsid w:val="00D41A21"/>
    <w:rsid w:val="00D952FA"/>
    <w:rsid w:val="00DC50A1"/>
    <w:rsid w:val="00E169F3"/>
    <w:rsid w:val="00E300DD"/>
    <w:rsid w:val="00E52A71"/>
    <w:rsid w:val="00E71BC3"/>
    <w:rsid w:val="00E74FED"/>
    <w:rsid w:val="00E86401"/>
    <w:rsid w:val="00EC541B"/>
    <w:rsid w:val="00EF355C"/>
    <w:rsid w:val="00EF4D53"/>
    <w:rsid w:val="00EF6098"/>
    <w:rsid w:val="00F2350D"/>
    <w:rsid w:val="00F45409"/>
    <w:rsid w:val="00F45A6F"/>
    <w:rsid w:val="00F571BF"/>
    <w:rsid w:val="00F66382"/>
    <w:rsid w:val="00F83219"/>
    <w:rsid w:val="00F96F65"/>
    <w:rsid w:val="00FA4634"/>
    <w:rsid w:val="00FC0CAB"/>
    <w:rsid w:val="00FD1C28"/>
    <w:rsid w:val="00FE162C"/>
    <w:rsid w:val="00FF7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0D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87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8775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semiHidden/>
    <w:rsid w:val="0004235C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1429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B4146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2">
    <w:name w:val="Char Char2"/>
    <w:basedOn w:val="a"/>
    <w:rsid w:val="0039362D"/>
    <w:rPr>
      <w:rFonts w:ascii="Verdana" w:hAnsi="Verdana" w:cs="Verdana"/>
      <w:sz w:val="20"/>
      <w:szCs w:val="20"/>
      <w:lang w:val="en-US" w:eastAsia="en-US"/>
    </w:rPr>
  </w:style>
  <w:style w:type="character" w:customStyle="1" w:styleId="a6">
    <w:name w:val="Основной текст Знак"/>
    <w:link w:val="a7"/>
    <w:rsid w:val="00F2350D"/>
    <w:rPr>
      <w:sz w:val="26"/>
      <w:szCs w:val="26"/>
      <w:lang w:bidi="ar-SA"/>
    </w:rPr>
  </w:style>
  <w:style w:type="paragraph" w:styleId="a7">
    <w:name w:val="Body Text"/>
    <w:basedOn w:val="a"/>
    <w:link w:val="a6"/>
    <w:rsid w:val="00F2350D"/>
    <w:pPr>
      <w:shd w:val="clear" w:color="auto" w:fill="FFFFFF"/>
      <w:spacing w:before="300" w:line="322" w:lineRule="exact"/>
    </w:pPr>
    <w:rPr>
      <w:sz w:val="26"/>
      <w:szCs w:val="26"/>
    </w:rPr>
  </w:style>
  <w:style w:type="character" w:customStyle="1" w:styleId="10">
    <w:name w:val="Основной текст (10)_"/>
    <w:link w:val="100"/>
    <w:rsid w:val="00F2350D"/>
    <w:rPr>
      <w:b/>
      <w:bCs/>
      <w:sz w:val="25"/>
      <w:szCs w:val="25"/>
      <w:lang w:bidi="ar-SA"/>
    </w:rPr>
  </w:style>
  <w:style w:type="paragraph" w:customStyle="1" w:styleId="100">
    <w:name w:val="Основной текст (10)"/>
    <w:basedOn w:val="a"/>
    <w:link w:val="10"/>
    <w:rsid w:val="00F2350D"/>
    <w:pPr>
      <w:shd w:val="clear" w:color="auto" w:fill="FFFFFF"/>
      <w:spacing w:before="540" w:after="240" w:line="322" w:lineRule="exact"/>
      <w:jc w:val="center"/>
    </w:pPr>
    <w:rPr>
      <w:b/>
      <w:bCs/>
      <w:sz w:val="25"/>
      <w:szCs w:val="25"/>
    </w:rPr>
  </w:style>
  <w:style w:type="character" w:customStyle="1" w:styleId="38pt1">
    <w:name w:val="Основной текст (3) + 8 pt1"/>
    <w:rsid w:val="00EF6098"/>
    <w:rPr>
      <w:rFonts w:ascii="Times New Roman" w:hAnsi="Times New Roman" w:cs="Times New Roman"/>
      <w:spacing w:val="0"/>
      <w:sz w:val="16"/>
      <w:szCs w:val="16"/>
      <w:u w:val="single"/>
    </w:rPr>
  </w:style>
  <w:style w:type="character" w:styleId="a8">
    <w:name w:val="Hyperlink"/>
    <w:uiPriority w:val="99"/>
    <w:unhideWhenUsed/>
    <w:rsid w:val="000D1827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844A9A"/>
    <w:pPr>
      <w:spacing w:before="100" w:beforeAutospacing="1" w:after="100" w:afterAutospacing="1"/>
    </w:pPr>
  </w:style>
  <w:style w:type="paragraph" w:styleId="aa">
    <w:name w:val="footnote text"/>
    <w:basedOn w:val="a"/>
    <w:link w:val="ab"/>
    <w:uiPriority w:val="99"/>
    <w:rsid w:val="00844A9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844A9A"/>
  </w:style>
  <w:style w:type="character" w:styleId="ac">
    <w:name w:val="footnote reference"/>
    <w:uiPriority w:val="99"/>
    <w:rsid w:val="00844A9A"/>
    <w:rPr>
      <w:rFonts w:cs="Times New Roman"/>
      <w:vertAlign w:val="superscript"/>
    </w:rPr>
  </w:style>
  <w:style w:type="paragraph" w:customStyle="1" w:styleId="1">
    <w:name w:val="Стиль1"/>
    <w:basedOn w:val="a"/>
    <w:link w:val="11"/>
    <w:qFormat/>
    <w:rsid w:val="00F571BF"/>
    <w:pPr>
      <w:widowControl w:val="0"/>
      <w:autoSpaceDE w:val="0"/>
      <w:autoSpaceDN w:val="0"/>
      <w:adjustRightInd w:val="0"/>
      <w:ind w:firstLine="709"/>
      <w:jc w:val="both"/>
    </w:pPr>
    <w:rPr>
      <w:sz w:val="28"/>
    </w:rPr>
  </w:style>
  <w:style w:type="character" w:customStyle="1" w:styleId="11">
    <w:name w:val="Стиль1 Знак"/>
    <w:link w:val="1"/>
    <w:rsid w:val="00F571BF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87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8775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semiHidden/>
    <w:rsid w:val="0004235C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1429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B4146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2">
    <w:name w:val="Char Char2"/>
    <w:basedOn w:val="a"/>
    <w:rsid w:val="0039362D"/>
    <w:rPr>
      <w:rFonts w:ascii="Verdana" w:hAnsi="Verdana" w:cs="Verdana"/>
      <w:sz w:val="20"/>
      <w:szCs w:val="20"/>
      <w:lang w:val="en-US" w:eastAsia="en-US"/>
    </w:rPr>
  </w:style>
  <w:style w:type="character" w:customStyle="1" w:styleId="a6">
    <w:name w:val="Основной текст Знак"/>
    <w:link w:val="a7"/>
    <w:rsid w:val="00F2350D"/>
    <w:rPr>
      <w:sz w:val="26"/>
      <w:szCs w:val="26"/>
      <w:lang w:bidi="ar-SA"/>
    </w:rPr>
  </w:style>
  <w:style w:type="paragraph" w:styleId="a7">
    <w:name w:val="Body Text"/>
    <w:basedOn w:val="a"/>
    <w:link w:val="a6"/>
    <w:rsid w:val="00F2350D"/>
    <w:pPr>
      <w:shd w:val="clear" w:color="auto" w:fill="FFFFFF"/>
      <w:spacing w:before="300" w:line="322" w:lineRule="exact"/>
    </w:pPr>
    <w:rPr>
      <w:sz w:val="26"/>
      <w:szCs w:val="26"/>
    </w:rPr>
  </w:style>
  <w:style w:type="character" w:customStyle="1" w:styleId="10">
    <w:name w:val="Основной текст (10)_"/>
    <w:link w:val="100"/>
    <w:rsid w:val="00F2350D"/>
    <w:rPr>
      <w:b/>
      <w:bCs/>
      <w:sz w:val="25"/>
      <w:szCs w:val="25"/>
      <w:lang w:bidi="ar-SA"/>
    </w:rPr>
  </w:style>
  <w:style w:type="paragraph" w:customStyle="1" w:styleId="100">
    <w:name w:val="Основной текст (10)"/>
    <w:basedOn w:val="a"/>
    <w:link w:val="10"/>
    <w:rsid w:val="00F2350D"/>
    <w:pPr>
      <w:shd w:val="clear" w:color="auto" w:fill="FFFFFF"/>
      <w:spacing w:before="540" w:after="240" w:line="322" w:lineRule="exact"/>
      <w:jc w:val="center"/>
    </w:pPr>
    <w:rPr>
      <w:b/>
      <w:bCs/>
      <w:sz w:val="25"/>
      <w:szCs w:val="25"/>
    </w:rPr>
  </w:style>
  <w:style w:type="character" w:customStyle="1" w:styleId="38pt1">
    <w:name w:val="Основной текст (3) + 8 pt1"/>
    <w:rsid w:val="00EF6098"/>
    <w:rPr>
      <w:rFonts w:ascii="Times New Roman" w:hAnsi="Times New Roman" w:cs="Times New Roman"/>
      <w:spacing w:val="0"/>
      <w:sz w:val="16"/>
      <w:szCs w:val="16"/>
      <w:u w:val="single"/>
    </w:rPr>
  </w:style>
  <w:style w:type="character" w:styleId="a8">
    <w:name w:val="Hyperlink"/>
    <w:uiPriority w:val="99"/>
    <w:unhideWhenUsed/>
    <w:rsid w:val="000D1827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844A9A"/>
    <w:pPr>
      <w:spacing w:before="100" w:beforeAutospacing="1" w:after="100" w:afterAutospacing="1"/>
    </w:pPr>
  </w:style>
  <w:style w:type="paragraph" w:styleId="aa">
    <w:name w:val="footnote text"/>
    <w:basedOn w:val="a"/>
    <w:link w:val="ab"/>
    <w:uiPriority w:val="99"/>
    <w:rsid w:val="00844A9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844A9A"/>
  </w:style>
  <w:style w:type="character" w:styleId="ac">
    <w:name w:val="footnote reference"/>
    <w:uiPriority w:val="99"/>
    <w:rsid w:val="00844A9A"/>
    <w:rPr>
      <w:rFonts w:cs="Times New Roman"/>
      <w:vertAlign w:val="superscript"/>
    </w:rPr>
  </w:style>
  <w:style w:type="paragraph" w:customStyle="1" w:styleId="1">
    <w:name w:val="Стиль1"/>
    <w:basedOn w:val="a"/>
    <w:link w:val="11"/>
    <w:qFormat/>
    <w:rsid w:val="00F571BF"/>
    <w:pPr>
      <w:widowControl w:val="0"/>
      <w:autoSpaceDE w:val="0"/>
      <w:autoSpaceDN w:val="0"/>
      <w:adjustRightInd w:val="0"/>
      <w:ind w:firstLine="709"/>
      <w:jc w:val="both"/>
    </w:pPr>
    <w:rPr>
      <w:sz w:val="28"/>
    </w:rPr>
  </w:style>
  <w:style w:type="character" w:customStyle="1" w:styleId="11">
    <w:name w:val="Стиль1 Знак"/>
    <w:link w:val="1"/>
    <w:rsid w:val="00F571BF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5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</Company>
  <LinksUpToDate>false</LinksUpToDate>
  <CharactersWithSpaces>5945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Konenkova</dc:creator>
  <cp:lastModifiedBy>Покровка</cp:lastModifiedBy>
  <cp:revision>6</cp:revision>
  <cp:lastPrinted>2020-06-29T09:11:00Z</cp:lastPrinted>
  <dcterms:created xsi:type="dcterms:W3CDTF">2020-04-29T08:19:00Z</dcterms:created>
  <dcterms:modified xsi:type="dcterms:W3CDTF">2020-06-29T09:11:00Z</dcterms:modified>
</cp:coreProperties>
</file>