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7F1" w:rsidRDefault="00EB47F1" w:rsidP="00EB47F1">
      <w:pPr>
        <w:pStyle w:val="a3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Извещение о возможности предоставления земельных участков в аренду</w:t>
      </w:r>
    </w:p>
    <w:p w:rsidR="00EB47F1" w:rsidRDefault="00EB47F1" w:rsidP="00EB47F1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В соответствии со статьей 39.18 Земельного кодекса Российской Федерации муниципальное образование «Покровка» информирует о возможности предоставления земельных участков:</w:t>
      </w:r>
    </w:p>
    <w:p w:rsidR="00EB47F1" w:rsidRDefault="00EB47F1" w:rsidP="00EB47F1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из земель сельскохозяйственного назначения с местоположением: Российская Федерация, Иркутская область,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Баяндаевский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 район, урочище «Инкубаторное» </w:t>
      </w:r>
      <w:r w:rsidR="00B91602">
        <w:rPr>
          <w:rFonts w:ascii="Arial" w:hAnsi="Arial" w:cs="Arial"/>
          <w:color w:val="2C2D2E"/>
          <w:sz w:val="23"/>
          <w:szCs w:val="23"/>
        </w:rPr>
        <w:t>261312</w:t>
      </w:r>
      <w:r>
        <w:rPr>
          <w:rFonts w:ascii="Arial" w:hAnsi="Arial" w:cs="Arial"/>
          <w:color w:val="2C2D2E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кв.м</w:t>
      </w:r>
      <w:proofErr w:type="spellEnd"/>
      <w:r>
        <w:rPr>
          <w:rFonts w:ascii="Arial" w:hAnsi="Arial" w:cs="Arial"/>
          <w:color w:val="2C2D2E"/>
          <w:sz w:val="23"/>
          <w:szCs w:val="23"/>
        </w:rPr>
        <w:t>.», для организации сельскохозяйственного производства  (фермерского) хозяйства и его деятельности – сельскохозяйственного использования, кадастровый номер земельного участка: 85:02:09050</w:t>
      </w:r>
      <w:r w:rsidR="00B91602">
        <w:rPr>
          <w:rFonts w:ascii="Arial" w:hAnsi="Arial" w:cs="Arial"/>
          <w:color w:val="2C2D2E"/>
          <w:sz w:val="23"/>
          <w:szCs w:val="23"/>
        </w:rPr>
        <w:t>9</w:t>
      </w:r>
      <w:r>
        <w:rPr>
          <w:rFonts w:ascii="Arial" w:hAnsi="Arial" w:cs="Arial"/>
          <w:color w:val="2C2D2E"/>
          <w:sz w:val="23"/>
          <w:szCs w:val="23"/>
        </w:rPr>
        <w:t>:2</w:t>
      </w:r>
      <w:r w:rsidR="00B91602">
        <w:rPr>
          <w:rFonts w:ascii="Arial" w:hAnsi="Arial" w:cs="Arial"/>
          <w:color w:val="2C2D2E"/>
          <w:sz w:val="23"/>
          <w:szCs w:val="23"/>
        </w:rPr>
        <w:t>38</w:t>
      </w:r>
      <w:r>
        <w:rPr>
          <w:rFonts w:ascii="Arial" w:hAnsi="Arial" w:cs="Arial"/>
          <w:color w:val="2C2D2E"/>
          <w:sz w:val="23"/>
          <w:szCs w:val="23"/>
        </w:rPr>
        <w:t xml:space="preserve">  Граждане и крестьянские (фермерские) хозяйства, заинтересованные в приобретении прав на земельные участки для указанных целей, в течение тридцати дней со дня опубликования и размещения настоящего извещения вправе подавать заявления о намерении участвовать в аукционе на право заключения договора аренды земельных участков.</w:t>
      </w:r>
    </w:p>
    <w:p w:rsidR="00EB47F1" w:rsidRDefault="00EB47F1" w:rsidP="00EB47F1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Заявления могут быть поданы:</w:t>
      </w:r>
    </w:p>
    <w:p w:rsidR="00EB47F1" w:rsidRDefault="00EB47F1" w:rsidP="00EB47F1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1) в письменной форме на бумажном носителе путем направления по почте либо лично или через своих уполномоченных представителей;</w:t>
      </w:r>
    </w:p>
    <w:p w:rsidR="00EB47F1" w:rsidRDefault="00EB47F1" w:rsidP="00EB47F1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2) в форме электронного документа (при наличии электронной подписи).</w:t>
      </w:r>
    </w:p>
    <w:p w:rsidR="00EB47F1" w:rsidRDefault="00EB47F1" w:rsidP="00EB47F1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Почтовый адрес и адрес для приема заявл</w:t>
      </w:r>
      <w:bookmarkStart w:id="0" w:name="_GoBack"/>
      <w:bookmarkEnd w:id="0"/>
      <w:r>
        <w:rPr>
          <w:rFonts w:ascii="Arial" w:hAnsi="Arial" w:cs="Arial"/>
          <w:color w:val="2C2D2E"/>
          <w:sz w:val="23"/>
          <w:szCs w:val="23"/>
        </w:rPr>
        <w:t xml:space="preserve">ений в письменной форме в администрации муниципального образования «Покровка»: Иркутская область,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Баяндаевский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 район, с. </w:t>
      </w:r>
      <w:proofErr w:type="gramStart"/>
      <w:r>
        <w:rPr>
          <w:rFonts w:ascii="Arial" w:hAnsi="Arial" w:cs="Arial"/>
          <w:color w:val="2C2D2E"/>
          <w:sz w:val="23"/>
          <w:szCs w:val="23"/>
        </w:rPr>
        <w:t>Покровка ,</w:t>
      </w:r>
      <w:proofErr w:type="gramEnd"/>
      <w:r>
        <w:rPr>
          <w:rFonts w:ascii="Arial" w:hAnsi="Arial" w:cs="Arial"/>
          <w:color w:val="2C2D2E"/>
          <w:sz w:val="23"/>
          <w:szCs w:val="23"/>
        </w:rPr>
        <w:t xml:space="preserve"> ул. Терешковой, д.15, в рабочие дни с 09.00 до 17.00 часов, перерыв на обед с 13.00 до 14.00.</w:t>
      </w:r>
    </w:p>
    <w:p w:rsidR="00EB47F1" w:rsidRDefault="00EB47F1" w:rsidP="00EB47F1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Электронный адрес для приема заявлений в форме электронного документа: </w:t>
      </w:r>
      <w:r w:rsidRPr="00034302">
        <w:rPr>
          <w:rFonts w:ascii="Arial" w:hAnsi="Arial" w:cs="Arial"/>
          <w:color w:val="2C2D2E"/>
          <w:sz w:val="23"/>
          <w:szCs w:val="23"/>
        </w:rPr>
        <w:t>mopokrovka@yandex.ru</w:t>
      </w:r>
    </w:p>
    <w:p w:rsidR="00EB47F1" w:rsidRDefault="00EB47F1" w:rsidP="00EB47F1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Дата окончания приема заявлений: по истечении тридцати дней со дня опубликования и размещения данного извещения.</w:t>
      </w:r>
    </w:p>
    <w:p w:rsidR="00EB47F1" w:rsidRDefault="00EB47F1" w:rsidP="00EB47F1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Ознакомиться со схемами расположения земельных участков можно по адресу:</w:t>
      </w:r>
      <w:r w:rsidRPr="00034302">
        <w:rPr>
          <w:rFonts w:ascii="Arial" w:hAnsi="Arial" w:cs="Arial"/>
          <w:color w:val="2C2D2E"/>
          <w:sz w:val="23"/>
          <w:szCs w:val="23"/>
        </w:rPr>
        <w:t xml:space="preserve"> </w:t>
      </w:r>
      <w:r>
        <w:rPr>
          <w:rFonts w:ascii="Arial" w:hAnsi="Arial" w:cs="Arial"/>
          <w:color w:val="2C2D2E"/>
          <w:sz w:val="23"/>
          <w:szCs w:val="23"/>
        </w:rPr>
        <w:t xml:space="preserve">Иркутская область,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Баяндаевский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 район, с. </w:t>
      </w:r>
      <w:proofErr w:type="gramStart"/>
      <w:r>
        <w:rPr>
          <w:rFonts w:ascii="Arial" w:hAnsi="Arial" w:cs="Arial"/>
          <w:color w:val="2C2D2E"/>
          <w:sz w:val="23"/>
          <w:szCs w:val="23"/>
        </w:rPr>
        <w:t>Покровка ,</w:t>
      </w:r>
      <w:proofErr w:type="gramEnd"/>
      <w:r>
        <w:rPr>
          <w:rFonts w:ascii="Arial" w:hAnsi="Arial" w:cs="Arial"/>
          <w:color w:val="2C2D2E"/>
          <w:sz w:val="23"/>
          <w:szCs w:val="23"/>
        </w:rPr>
        <w:t xml:space="preserve"> ул. Терешковой, д.15, в рабочие дни с 09.00 до 17.00 часов, перерыв на обед с 13.00 до 14.00.</w:t>
      </w:r>
    </w:p>
    <w:p w:rsidR="00EB47F1" w:rsidRDefault="00EB47F1" w:rsidP="00EB47F1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 </w:t>
      </w:r>
    </w:p>
    <w:p w:rsidR="00EB47F1" w:rsidRPr="00C00965" w:rsidRDefault="00EB47F1" w:rsidP="00CF7173">
      <w:pPr>
        <w:rPr>
          <w:rFonts w:ascii="Times New Roman" w:hAnsi="Times New Roman" w:cs="Times New Roman"/>
          <w:b/>
          <w:sz w:val="28"/>
          <w:szCs w:val="28"/>
        </w:rPr>
      </w:pPr>
    </w:p>
    <w:sectPr w:rsidR="00EB47F1" w:rsidRPr="00C009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AE0"/>
    <w:rsid w:val="00002A69"/>
    <w:rsid w:val="00034302"/>
    <w:rsid w:val="001B43FD"/>
    <w:rsid w:val="00720AA3"/>
    <w:rsid w:val="009B1AE0"/>
    <w:rsid w:val="00A71AD4"/>
    <w:rsid w:val="00B91602"/>
    <w:rsid w:val="00C00965"/>
    <w:rsid w:val="00CF7173"/>
    <w:rsid w:val="00DE45D0"/>
    <w:rsid w:val="00EB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98A08"/>
  <w15:chartTrackingRefBased/>
  <w15:docId w15:val="{CFBFE8E2-7936-4F1B-A2B8-CC102EFED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0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C00965"/>
  </w:style>
  <w:style w:type="paragraph" w:styleId="a4">
    <w:name w:val="Balloon Text"/>
    <w:basedOn w:val="a"/>
    <w:link w:val="a5"/>
    <w:uiPriority w:val="99"/>
    <w:semiHidden/>
    <w:unhideWhenUsed/>
    <w:rsid w:val="00EB47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B47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9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 pokrovka</dc:creator>
  <cp:keywords/>
  <dc:description/>
  <cp:lastModifiedBy>mo pokrovka</cp:lastModifiedBy>
  <cp:revision>9</cp:revision>
  <cp:lastPrinted>2025-04-28T02:21:00Z</cp:lastPrinted>
  <dcterms:created xsi:type="dcterms:W3CDTF">2025-02-25T08:04:00Z</dcterms:created>
  <dcterms:modified xsi:type="dcterms:W3CDTF">2025-04-28T02:21:00Z</dcterms:modified>
</cp:coreProperties>
</file>