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FB8" w:rsidRPr="00655FB8" w:rsidRDefault="005731A3" w:rsidP="00655FB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655FB8">
        <w:rPr>
          <w:rFonts w:ascii="Arial" w:eastAsia="Times New Roman" w:hAnsi="Arial" w:cs="Arial"/>
          <w:b/>
          <w:sz w:val="32"/>
          <w:szCs w:val="32"/>
          <w:lang w:eastAsia="ru-RU"/>
        </w:rPr>
        <w:t>.08</w:t>
      </w:r>
      <w:r w:rsidR="00655FB8" w:rsidRPr="00655FB8"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 w:rsidR="00655F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5731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КЛЮЧЕВЫХ И ИНДИКАТИВНЫХ ПОКАЗАТЕЛЕЙ, ПРИМЕНЯЕМЫХ ПРИ ОСУЩЕСТВЛЕНИИ МУНИЦИПАЛЬНОГО КОНТРОЛЯ НА АВТОМОБИЛЬНОМ ТРАНСПОРТЕ И В ДОРОЖНОМ ХОЗЯЙСТВЕ В ГРАНИЦАХ НАСЕЛЕННЫХ ПУНКТОВ НА ТЕРРИТОРИИ МУНИЦИПАЛЬНОГО ОБРАЗОВАНИЯ «</w:t>
      </w:r>
      <w:r w:rsidR="005731A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5FB8" w:rsidRPr="00655FB8" w:rsidRDefault="00655FB8" w:rsidP="00655F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 Федеральным законом от 06.10.2003 № 131-ФЗ «Об общих принципах организации местного самоуправления в Российской Федерации», Дума Муниципального образования 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655FB8" w:rsidRDefault="00655FB8" w:rsidP="00655FB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CD53F9" w:rsidRPr="00655FB8" w:rsidRDefault="00CD53F9" w:rsidP="00655FB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5FB8" w:rsidRPr="00655FB8" w:rsidRDefault="00655FB8" w:rsidP="00655F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1.Утвердить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показатели, применяемые при осуществлении муниципального контроля на автомобильном  транспорте и 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и их целевые значения в соответствии с приложением №1 к настоящему решению.</w:t>
      </w:r>
    </w:p>
    <w:p w:rsidR="00655FB8" w:rsidRPr="00655FB8" w:rsidRDefault="00655FB8" w:rsidP="00655F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2.Утвердить индикативные показатели, применяемые при осуществлении муниципального контроля на автомобильном  транспорте и 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приложением №2 к настоящему решению.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3.Опубликовать настоящее решение в </w:t>
      </w:r>
      <w:r w:rsidR="00CD53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газете  Вестник МО «Покровка»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на официальном сайте  администрации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4.Настоящее решение вступает в силу со дня официального опубликования.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8652FD" w:rsidP="008652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655FB8"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Петров А.В.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CD53F9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</w:t>
      </w:r>
      <w:r w:rsidR="00CD53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Багинов А.В.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lastRenderedPageBreak/>
        <w:t>Приложение№1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к решению к решению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Думы </w:t>
      </w:r>
      <w:r w:rsidRPr="00655FB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Муниципального образования «</w:t>
      </w:r>
      <w:r w:rsidR="005731A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Покровка</w:t>
      </w:r>
      <w:r w:rsidRPr="00655FB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»</w:t>
      </w:r>
    </w:p>
    <w:p w:rsidR="00655FB8" w:rsidRPr="00655FB8" w:rsidRDefault="005731A3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 26</w:t>
      </w:r>
      <w:r w:rsidR="00655FB8" w:rsidRPr="00655FB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.08.2022г. №10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ТЕРРИТОРИИ МУНИЦИПАЛЬНОГО ОБРАЗОВАНИЯ «</w:t>
      </w:r>
      <w:r w:rsidR="005731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 И ИХ ЦЕЛЕВЫЕ ЗНАЧЕНИЯ</w:t>
      </w:r>
    </w:p>
    <w:p w:rsidR="00655FB8" w:rsidRPr="00655FB8" w:rsidRDefault="00655FB8" w:rsidP="00655FB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 муниципального контроля на автомобильном  транспорте и 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устанавливаются следующие ключевые показатели и их целевые значения: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40" w:type="dxa"/>
        <w:tblCellMar>
          <w:left w:w="0" w:type="dxa"/>
          <w:right w:w="0" w:type="dxa"/>
        </w:tblCellMar>
        <w:tblLook w:val="04A0"/>
      </w:tblPr>
      <w:tblGrid>
        <w:gridCol w:w="6119"/>
        <w:gridCol w:w="3121"/>
      </w:tblGrid>
      <w:tr w:rsidR="00655FB8" w:rsidRPr="00655FB8" w:rsidTr="00655FB8">
        <w:trPr>
          <w:trHeight w:val="31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655FB8" w:rsidRPr="00655FB8" w:rsidTr="00655FB8">
        <w:trPr>
          <w:trHeight w:val="15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70%</w:t>
            </w:r>
          </w:p>
        </w:tc>
      </w:tr>
      <w:tr w:rsidR="00655FB8" w:rsidRPr="00655FB8" w:rsidTr="00655FB8">
        <w:trPr>
          <w:trHeight w:val="12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0%</w:t>
            </w:r>
          </w:p>
        </w:tc>
      </w:tr>
      <w:tr w:rsidR="00655FB8" w:rsidRPr="00655FB8" w:rsidTr="00655FB8">
        <w:trPr>
          <w:trHeight w:val="16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0%</w:t>
            </w:r>
          </w:p>
        </w:tc>
      </w:tr>
      <w:tr w:rsidR="00655FB8" w:rsidRPr="00655FB8" w:rsidTr="00655FB8">
        <w:trPr>
          <w:trHeight w:val="142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результативных контрольных (надзорных)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5%</w:t>
            </w:r>
          </w:p>
        </w:tc>
      </w:tr>
      <w:tr w:rsidR="00655FB8" w:rsidRPr="00655FB8" w:rsidTr="00655FB8">
        <w:trPr>
          <w:trHeight w:val="15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вынесенных судебных решений</w:t>
            </w:r>
            <w:r w:rsidRPr="0065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 назначении административного наказания</w:t>
            </w:r>
            <w:r w:rsidRPr="0065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 материалам органа муниципального контроля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95%</w:t>
            </w:r>
          </w:p>
        </w:tc>
      </w:tr>
      <w:tr w:rsidR="00655FB8" w:rsidRPr="00655FB8" w:rsidTr="00655FB8">
        <w:trPr>
          <w:trHeight w:val="18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0%</w:t>
            </w:r>
          </w:p>
        </w:tc>
      </w:tr>
    </w:tbl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Приложение №2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к решению к решению Думы </w:t>
      </w:r>
      <w:r w:rsidRPr="00655FB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«</w:t>
      </w:r>
      <w:r w:rsidR="005731A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Покровка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»</w:t>
      </w:r>
      <w:r w:rsidRPr="00655FB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от 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3</w:t>
      </w:r>
      <w:r w:rsidR="00687017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</w:t>
      </w:r>
      <w:bookmarkStart w:id="0" w:name="_GoBack"/>
      <w:bookmarkEnd w:id="0"/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.08</w:t>
      </w:r>
      <w:r w:rsidRPr="00655FB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.2022г. №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104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ИНДИКАТИВНЫЕ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ТЕРРИТОРИИ МУНИЦИПАЛЬНОГО ОБРАЗОВАНИЯ «</w:t>
      </w:r>
      <w:r w:rsidR="005731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 осуществлении муниципального контроля на автомобильном  транспорте и 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их целевые значения устанавливаются следующие индикативные показатели: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контрольных (надзорных) мероприятий с взаимодействием, проведенных за отчетный период;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учтенных объектов контроля на конец отчетного периода;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учтенных контролируемых лиц на конец отчетного периода.</w:t>
      </w:r>
    </w:p>
    <w:p w:rsidR="00E20841" w:rsidRDefault="008652FD"/>
    <w:sectPr w:rsidR="00E20841" w:rsidSect="00723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47D"/>
    <w:rsid w:val="0003547D"/>
    <w:rsid w:val="001C31D1"/>
    <w:rsid w:val="005731A3"/>
    <w:rsid w:val="006228A7"/>
    <w:rsid w:val="00655FB8"/>
    <w:rsid w:val="00687017"/>
    <w:rsid w:val="00723231"/>
    <w:rsid w:val="008652FD"/>
    <w:rsid w:val="00A61E8B"/>
    <w:rsid w:val="00B84198"/>
    <w:rsid w:val="00CD53F9"/>
    <w:rsid w:val="00F05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5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Покровка</cp:lastModifiedBy>
  <cp:revision>8</cp:revision>
  <dcterms:created xsi:type="dcterms:W3CDTF">2022-09-06T03:57:00Z</dcterms:created>
  <dcterms:modified xsi:type="dcterms:W3CDTF">2022-10-28T03:17:00Z</dcterms:modified>
</cp:coreProperties>
</file>