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7A4" w:rsidRPr="004733F7" w:rsidRDefault="009A37A4" w:rsidP="009A37A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9A37A4" w:rsidRPr="004733F7" w:rsidRDefault="009A37A4" w:rsidP="009A37A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9A37A4" w:rsidRPr="004733F7" w:rsidRDefault="009A37A4" w:rsidP="009A37A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>БАЯНДАЕВСКИЙ РАЙОН</w:t>
      </w:r>
    </w:p>
    <w:p w:rsidR="009A37A4" w:rsidRPr="004733F7" w:rsidRDefault="009A37A4" w:rsidP="009A37A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</w:p>
    <w:p w:rsidR="009A37A4" w:rsidRPr="004733F7" w:rsidRDefault="009A37A4" w:rsidP="009A37A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«ПОКРОВКА»</w:t>
      </w:r>
    </w:p>
    <w:p w:rsidR="009A37A4" w:rsidRDefault="009A37A4" w:rsidP="009A37A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9A37A4" w:rsidRPr="004733F7" w:rsidRDefault="009A37A4" w:rsidP="009A37A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A37A4" w:rsidRPr="004733F7" w:rsidRDefault="009A37A4" w:rsidP="009A37A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28.03.2016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                      №   25                                                 с.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Покровка        </w:t>
      </w:r>
    </w:p>
    <w:p w:rsidR="009A37A4" w:rsidRPr="004733F7" w:rsidRDefault="009A37A4" w:rsidP="009A37A4">
      <w:p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A4" w:rsidRPr="004733F7" w:rsidRDefault="009A37A4" w:rsidP="009A37A4">
      <w:p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О создании комиссии по </w:t>
      </w:r>
      <w:proofErr w:type="gramStart"/>
      <w:r w:rsidRPr="004733F7">
        <w:rPr>
          <w:rFonts w:ascii="Times New Roman" w:eastAsia="Times New Roman" w:hAnsi="Times New Roman" w:cs="Times New Roman"/>
          <w:sz w:val="24"/>
          <w:szCs w:val="24"/>
        </w:rPr>
        <w:t>чрезвычайным</w:t>
      </w:r>
      <w:proofErr w:type="gramEnd"/>
    </w:p>
    <w:p w:rsidR="009A37A4" w:rsidRPr="004733F7" w:rsidRDefault="009A37A4" w:rsidP="009A37A4">
      <w:pPr>
        <w:autoSpaceDE w:val="0"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>ситуациям и обеспечению пожарной безопасности</w:t>
      </w:r>
    </w:p>
    <w:p w:rsidR="009A37A4" w:rsidRPr="004733F7" w:rsidRDefault="009A37A4" w:rsidP="009A37A4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A4" w:rsidRPr="004733F7" w:rsidRDefault="009A37A4" w:rsidP="009A37A4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4733F7">
        <w:rPr>
          <w:rFonts w:ascii="Times New Roman" w:eastAsia="Lucida Sans Unicode" w:hAnsi="Times New Roman" w:cs="Times New Roman"/>
          <w:kern w:val="2"/>
          <w:sz w:val="24"/>
          <w:szCs w:val="24"/>
        </w:rPr>
        <w:t>В соответствии с федеральными законами РФ от 12 февраля 1998 года № 28-ФЗ «О гражданской обороне», от 21 декабря 1994 года № 68-ФЗ «О защите населения и территорий от чрезвычайных ситуаций природного и техногенного характера»,  от 6 октября 2003 года № 131-ФЗ «Об общих принципах организации местного самоуправления в Российской Федерации» Администрация</w:t>
      </w:r>
    </w:p>
    <w:p w:rsidR="009A37A4" w:rsidRPr="004733F7" w:rsidRDefault="009A37A4" w:rsidP="009A37A4">
      <w:pPr>
        <w:widowControl w:val="0"/>
        <w:suppressAutoHyphens/>
        <w:spacing w:after="120" w:line="240" w:lineRule="auto"/>
        <w:ind w:left="283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9A37A4" w:rsidRPr="004733F7" w:rsidRDefault="009A37A4" w:rsidP="009A37A4">
      <w:pPr>
        <w:widowControl w:val="0"/>
        <w:suppressAutoHyphens/>
        <w:spacing w:after="120" w:line="240" w:lineRule="auto"/>
        <w:ind w:left="283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</w:rPr>
      </w:pPr>
      <w:r w:rsidRPr="004733F7">
        <w:rPr>
          <w:rFonts w:ascii="Times New Roman" w:eastAsia="Lucida Sans Unicode" w:hAnsi="Times New Roman" w:cs="Times New Roman"/>
          <w:b/>
          <w:kern w:val="2"/>
          <w:sz w:val="24"/>
          <w:szCs w:val="24"/>
        </w:rPr>
        <w:t>ПОСТАНОВЛЯЕТ:</w:t>
      </w:r>
    </w:p>
    <w:p w:rsidR="009A37A4" w:rsidRPr="004733F7" w:rsidRDefault="009A37A4" w:rsidP="009A37A4">
      <w:pPr>
        <w:widowControl w:val="0"/>
        <w:suppressAutoHyphens/>
        <w:spacing w:after="120" w:line="240" w:lineRule="auto"/>
        <w:ind w:left="283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</w:p>
    <w:p w:rsidR="009A37A4" w:rsidRPr="004733F7" w:rsidRDefault="009A37A4" w:rsidP="009A37A4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4733F7">
        <w:rPr>
          <w:rFonts w:ascii="Times New Roman" w:eastAsia="Lucida Sans Unicode" w:hAnsi="Times New Roman" w:cs="Times New Roman"/>
          <w:kern w:val="2"/>
          <w:sz w:val="24"/>
          <w:szCs w:val="24"/>
        </w:rPr>
        <w:t>1. Создать комиссию по чрезвычайным ситуациям и обеспечению пожарной безопасности  муниципального образования «Покровка».</w:t>
      </w:r>
    </w:p>
    <w:p w:rsidR="009A37A4" w:rsidRPr="004733F7" w:rsidRDefault="009A37A4" w:rsidP="009A37A4">
      <w:pPr>
        <w:widowControl w:val="0"/>
        <w:suppressAutoHyphens/>
        <w:spacing w:after="120" w:line="24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4733F7">
        <w:rPr>
          <w:rFonts w:ascii="Times New Roman" w:eastAsia="Lucida Sans Unicode" w:hAnsi="Times New Roman" w:cs="Times New Roman"/>
          <w:kern w:val="2"/>
          <w:sz w:val="24"/>
          <w:szCs w:val="24"/>
        </w:rPr>
        <w:t>2. Утвердить положение о комиссии по чрезвычайным ситуациям и обеспечению пожарной безопасности администрации муниципального образования «Покровка» согласно приложению.</w:t>
      </w:r>
    </w:p>
    <w:p w:rsidR="009A37A4" w:rsidRPr="004733F7" w:rsidRDefault="009A37A4" w:rsidP="009A37A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Pr="004733F7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9A37A4" w:rsidRPr="004733F7" w:rsidRDefault="009A37A4" w:rsidP="009A37A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7A4" w:rsidRPr="004733F7" w:rsidRDefault="009A37A4" w:rsidP="009A37A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7A4" w:rsidRPr="004733F7" w:rsidRDefault="009A37A4" w:rsidP="009A37A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7A4" w:rsidRPr="004733F7" w:rsidRDefault="009A37A4" w:rsidP="009A37A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7A4" w:rsidRPr="004733F7" w:rsidRDefault="009A37A4" w:rsidP="009A37A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7A4" w:rsidRPr="004733F7" w:rsidRDefault="009A37A4" w:rsidP="009A37A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gramStart"/>
      <w:r w:rsidRPr="004733F7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9A37A4" w:rsidRPr="004733F7" w:rsidRDefault="009A37A4" w:rsidP="009A37A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образования «Покровка»    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Т.В. Мешков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  <w:r w:rsidRPr="004733F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A37A4" w:rsidRDefault="009A37A4" w:rsidP="009A37A4">
      <w:pPr>
        <w:autoSpaceDE w:val="0"/>
        <w:jc w:val="right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9A37A4" w:rsidRDefault="009A37A4" w:rsidP="009A37A4">
      <w:pPr>
        <w:autoSpaceDE w:val="0"/>
        <w:jc w:val="right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9A37A4" w:rsidRDefault="009A37A4" w:rsidP="009A37A4">
      <w:pPr>
        <w:autoSpaceDE w:val="0"/>
        <w:jc w:val="right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9A37A4" w:rsidRPr="004733F7" w:rsidRDefault="009A37A4" w:rsidP="009A37A4">
      <w:pPr>
        <w:autoSpaceDE w:val="0"/>
        <w:jc w:val="right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:rsidR="009A37A4" w:rsidRPr="001F37FB" w:rsidRDefault="009A37A4" w:rsidP="009A37A4">
      <w:pPr>
        <w:autoSpaceDE w:val="0"/>
        <w:spacing w:after="0"/>
        <w:jc w:val="right"/>
        <w:rPr>
          <w:rFonts w:ascii="Times New Roman" w:eastAsia="Times New Roman" w:hAnsi="Times New Roman" w:cs="Arial"/>
          <w:bCs/>
          <w:sz w:val="16"/>
          <w:szCs w:val="16"/>
        </w:rPr>
      </w:pPr>
      <w:bookmarkStart w:id="0" w:name="_GoBack"/>
      <w:r w:rsidRPr="001F37FB">
        <w:rPr>
          <w:rFonts w:ascii="Times New Roman" w:eastAsia="Times New Roman" w:hAnsi="Times New Roman" w:cs="Arial"/>
          <w:bCs/>
          <w:sz w:val="16"/>
          <w:szCs w:val="16"/>
        </w:rPr>
        <w:lastRenderedPageBreak/>
        <w:t>Приложение</w:t>
      </w:r>
    </w:p>
    <w:p w:rsidR="009A37A4" w:rsidRPr="001F37FB" w:rsidRDefault="009A37A4" w:rsidP="009A37A4">
      <w:pPr>
        <w:autoSpaceDE w:val="0"/>
        <w:spacing w:after="0"/>
        <w:rPr>
          <w:rFonts w:ascii="Times New Roman" w:eastAsia="Times New Roman" w:hAnsi="Times New Roman" w:cs="Arial"/>
          <w:bCs/>
          <w:sz w:val="16"/>
          <w:szCs w:val="16"/>
        </w:rPr>
      </w:pPr>
      <w:r w:rsidRPr="001F37FB">
        <w:rPr>
          <w:rFonts w:ascii="Times New Roman" w:eastAsia="Times New Roman" w:hAnsi="Times New Roman" w:cs="Arial"/>
          <w:bCs/>
          <w:sz w:val="16"/>
          <w:szCs w:val="16"/>
        </w:rPr>
        <w:t xml:space="preserve">                                                                                                                              к постановлению</w:t>
      </w:r>
    </w:p>
    <w:p w:rsidR="009A37A4" w:rsidRPr="001F37FB" w:rsidRDefault="009A37A4" w:rsidP="009A37A4">
      <w:pPr>
        <w:autoSpaceDE w:val="0"/>
        <w:spacing w:after="0"/>
        <w:jc w:val="right"/>
        <w:rPr>
          <w:rFonts w:ascii="Times New Roman" w:eastAsia="Times New Roman" w:hAnsi="Times New Roman" w:cs="Arial"/>
          <w:bCs/>
          <w:sz w:val="16"/>
          <w:szCs w:val="16"/>
        </w:rPr>
      </w:pP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</w: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  <w:t>главы администрации</w:t>
      </w:r>
    </w:p>
    <w:p w:rsidR="009A37A4" w:rsidRPr="004733F7" w:rsidRDefault="009A37A4" w:rsidP="009A37A4">
      <w:pPr>
        <w:autoSpaceDE w:val="0"/>
        <w:spacing w:after="0"/>
        <w:jc w:val="right"/>
        <w:rPr>
          <w:rFonts w:ascii="Times New Roman" w:eastAsia="Times New Roman" w:hAnsi="Times New Roman" w:cs="Arial"/>
          <w:bCs/>
          <w:sz w:val="24"/>
          <w:szCs w:val="24"/>
        </w:rPr>
      </w:pP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</w: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</w: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</w: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</w: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</w: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</w:r>
      <w:r w:rsidRPr="001F37FB">
        <w:rPr>
          <w:rFonts w:ascii="Times New Roman" w:eastAsia="Times New Roman" w:hAnsi="Times New Roman" w:cs="Arial"/>
          <w:bCs/>
          <w:sz w:val="16"/>
          <w:szCs w:val="16"/>
        </w:rPr>
        <w:tab/>
        <w:t xml:space="preserve">       МО «Покровка» от 28.03.2016г. № 25</w:t>
      </w:r>
      <w:bookmarkEnd w:id="0"/>
      <w:r w:rsidRPr="004733F7">
        <w:rPr>
          <w:rFonts w:ascii="Times New Roman" w:eastAsia="Times New Roman" w:hAnsi="Times New Roman" w:cs="Arial"/>
          <w:bCs/>
          <w:sz w:val="24"/>
          <w:szCs w:val="24"/>
        </w:rPr>
        <w:tab/>
      </w:r>
      <w:r w:rsidRPr="004733F7">
        <w:rPr>
          <w:rFonts w:ascii="Times New Roman" w:eastAsia="Times New Roman" w:hAnsi="Times New Roman" w:cs="Arial"/>
          <w:bCs/>
          <w:sz w:val="24"/>
          <w:szCs w:val="24"/>
        </w:rPr>
        <w:tab/>
      </w:r>
      <w:r w:rsidRPr="004733F7">
        <w:rPr>
          <w:rFonts w:ascii="Times New Roman" w:eastAsia="Times New Roman" w:hAnsi="Times New Roman" w:cs="Arial"/>
          <w:bCs/>
          <w:sz w:val="24"/>
          <w:szCs w:val="24"/>
        </w:rPr>
        <w:tab/>
        <w:t xml:space="preserve">   </w:t>
      </w:r>
    </w:p>
    <w:p w:rsidR="009A37A4" w:rsidRPr="004733F7" w:rsidRDefault="009A37A4" w:rsidP="009A37A4">
      <w:pPr>
        <w:autoSpaceDE w:val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Положение</w:t>
      </w: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о комиссии администрации </w:t>
      </w:r>
      <w:r w:rsidRPr="004733F7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«Покровка»</w:t>
      </w: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по чрезвычайным ситуациям и обеспечению пожарной безопасности</w:t>
      </w: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9A37A4" w:rsidRPr="004733F7" w:rsidRDefault="009A37A4" w:rsidP="009A37A4">
      <w:pPr>
        <w:autoSpaceDE w:val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1. Общие положения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1.1.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Комиссия по чрезвычайным ситуациям и обеспечению пожарной безопасности (далее – КЧС и ОПБ) является координирующим органом функционального звена территориальной подсистемы единой государственной системы предупреждения и ликвидации чрезвычайных ситуаций (РСЧС) и предназначена для предупреждения чрезвычайных ситуаций, а в случае их возникновения - для обеспечения безопасности и защиты населения, окружающей среды, уменьшения материальных потерь, локализации и ликвидации чрезвычайных ситуаций.</w:t>
      </w:r>
      <w:proofErr w:type="gramEnd"/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1.2. КЧС и ОПБ является постоянно действующим координирующим органом 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«Покровка»</w:t>
      </w:r>
      <w:r w:rsidRPr="004733F7">
        <w:rPr>
          <w:rFonts w:ascii="Times New Roman" w:eastAsia="Times New Roman" w:hAnsi="Times New Roman" w:cs="Arial"/>
          <w:sz w:val="24"/>
          <w:szCs w:val="24"/>
        </w:rPr>
        <w:t>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1.3. Правовые основы деятельности КЧС и ОПБ составляют: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Конституция РФ, Федеральный закон "О защите населения и территорий от чрезвычайных ситуаций природного и техногенного характера";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Федеральный закон "О пожарной безопасности";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постановление Правительства РФ "О единой государственной системе предупреждения и ликвидации чрезвычайных ситуаций";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постановление Правительства РФ "О Правительственной комиссии по предупреждению и ликвидации чрезвычайных ситуаций и обеспечению пожарной безопасности";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другие законы и нормативные правовые акты Российской Федерации, Иркутской  области.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1.4. Деятельность КЧС и ОПБ финансируется из бюджета поселения, уровень ее материального и технического обеспечения определяется администрацией 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«Покровка».</w:t>
      </w:r>
    </w:p>
    <w:p w:rsidR="009A37A4" w:rsidRPr="004733F7" w:rsidRDefault="009A37A4" w:rsidP="009A37A4">
      <w:pPr>
        <w:autoSpaceDE w:val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2. Основные задачи и права КЧС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2.1. Основными задачами КЧС и ОПБ являются:</w:t>
      </w:r>
    </w:p>
    <w:p w:rsidR="009A37A4" w:rsidRPr="004733F7" w:rsidRDefault="009A37A4" w:rsidP="009A37A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Arial"/>
          <w:kern w:val="2"/>
          <w:sz w:val="24"/>
          <w:szCs w:val="24"/>
          <w:lang w:eastAsia="ar-SA"/>
        </w:rPr>
      </w:pPr>
      <w:r w:rsidRPr="004733F7">
        <w:rPr>
          <w:rFonts w:ascii="Times New Roman" w:eastAsia="Arial" w:hAnsi="Times New Roman" w:cs="Arial"/>
          <w:kern w:val="2"/>
          <w:sz w:val="24"/>
          <w:szCs w:val="24"/>
          <w:lang w:eastAsia="ar-SA"/>
        </w:rPr>
        <w:t xml:space="preserve">        - 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9A37A4" w:rsidRPr="004733F7" w:rsidRDefault="009A37A4" w:rsidP="009A37A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Arial"/>
          <w:kern w:val="2"/>
          <w:sz w:val="24"/>
          <w:szCs w:val="24"/>
          <w:lang w:eastAsia="ar-SA"/>
        </w:rPr>
      </w:pPr>
      <w:r w:rsidRPr="004733F7">
        <w:rPr>
          <w:rFonts w:ascii="Times New Roman" w:eastAsia="Arial" w:hAnsi="Times New Roman" w:cs="Arial"/>
          <w:kern w:val="2"/>
          <w:sz w:val="24"/>
          <w:szCs w:val="24"/>
          <w:lang w:eastAsia="ar-SA"/>
        </w:rPr>
        <w:lastRenderedPageBreak/>
        <w:t xml:space="preserve">        - координация деятельности органов управления и сил единой системы;</w:t>
      </w:r>
    </w:p>
    <w:p w:rsidR="009A37A4" w:rsidRPr="004733F7" w:rsidRDefault="009A37A4" w:rsidP="009A37A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Arial"/>
          <w:kern w:val="2"/>
          <w:sz w:val="24"/>
          <w:szCs w:val="24"/>
          <w:lang w:eastAsia="ar-SA"/>
        </w:rPr>
      </w:pPr>
      <w:r w:rsidRPr="004733F7">
        <w:rPr>
          <w:rFonts w:ascii="Times New Roman" w:eastAsia="Arial" w:hAnsi="Times New Roman" w:cs="Arial"/>
          <w:kern w:val="2"/>
          <w:sz w:val="24"/>
          <w:szCs w:val="24"/>
          <w:lang w:eastAsia="ar-SA"/>
        </w:rPr>
        <w:t xml:space="preserve">        - 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9A37A4" w:rsidRPr="004733F7" w:rsidRDefault="009A37A4" w:rsidP="009A37A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Arial"/>
          <w:kern w:val="2"/>
          <w:sz w:val="24"/>
          <w:szCs w:val="24"/>
          <w:lang w:eastAsia="ar-SA"/>
        </w:rPr>
      </w:pPr>
      <w:r w:rsidRPr="004733F7">
        <w:rPr>
          <w:rFonts w:ascii="Times New Roman" w:eastAsia="Arial" w:hAnsi="Times New Roman" w:cs="Arial"/>
          <w:kern w:val="2"/>
          <w:sz w:val="24"/>
          <w:szCs w:val="24"/>
          <w:lang w:eastAsia="ar-SA"/>
        </w:rPr>
        <w:t xml:space="preserve">        - рассмотрение вопросов о привлечении сил и сре</w:t>
      </w:r>
      <w:proofErr w:type="gramStart"/>
      <w:r w:rsidRPr="004733F7">
        <w:rPr>
          <w:rFonts w:ascii="Times New Roman" w:eastAsia="Arial" w:hAnsi="Times New Roman" w:cs="Arial"/>
          <w:kern w:val="2"/>
          <w:sz w:val="24"/>
          <w:szCs w:val="24"/>
          <w:lang w:eastAsia="ar-SA"/>
        </w:rPr>
        <w:t>дств гр</w:t>
      </w:r>
      <w:proofErr w:type="gramEnd"/>
      <w:r w:rsidRPr="004733F7">
        <w:rPr>
          <w:rFonts w:ascii="Times New Roman" w:eastAsia="Arial" w:hAnsi="Times New Roman" w:cs="Arial"/>
          <w:kern w:val="2"/>
          <w:sz w:val="24"/>
          <w:szCs w:val="24"/>
          <w:lang w:eastAsia="ar-SA"/>
        </w:rPr>
        <w:t>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- организация и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контроль за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осуществлением мероприятий по предупреждению и ликвидации чрезвычайной ситуации и пожаров, а также обеспечению надежности работы потенциально опасных объектов в условиях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- организация наблюдения и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контроля за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состоянием окружающей природной среды и потенциально опасных объектов, прогнозирование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обеспечение готовности органов управления, сил и сре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дств к д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>ействиям в чрезвычайной ситуации, а также создание и поддержание в состоянии готовности пунктов управления;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организация разработки нормативных правовых актов в области защиты населения и территорий от чрезвычайной ситуации и пожаров, а также подготовка предложений и решений по совершенствованию вопросов пожарной безопасности;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участие в разработке и осуществлении федеральных целевых и научно-технических программ, организация разработки и реализации территориальных программ по предупреждению и ликвидации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создание резервов финансовых и материальных ресурсов, необходимых для ликвидации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взаимодействие с другими комиссиями по чрезвычайным ситуациям, военным командованием и общественными объединениями по вопросам предупреждения и ликвидации чрезвычайной ситуации, а в случае необходимости - принятие решения о направлении сил и сре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дств дл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>я оказания помощи этим комиссиям в ликвидации чрезвычайной ситуации и пожаров;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руководство работами по ликвидации чрезвычайной ситуации, крупных пожаров, организация привлечения трудоспособного населения к этим работам;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планирование и организация эвакуации населения, размещения эвакуированного населения и возвращение его после ликвидации чрезвычайной ситуации и пожаров в места постоянного проживания;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организация сбора и обмена информацией в области защиты населения и территорий от чрезвычайной ситуации и пожаров;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руководство подготовкой населения, должностных лиц органов управления и подразделений РСЧС к действиям в чрезвычайной ситуации.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lastRenderedPageBreak/>
        <w:t>2.2. КЧС и ОПБ в соответствии с возложенными на нее задачами выполняет следующие функции: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организует прогнозирование и оценку обстановки на территории поселения, которая может сложиться в результате чрезвычайной ситуации природного и техногенного характера;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разрабатывает и планирует проведение мероприятий по предупреждению и ликвидации чрезвычайной ситуации природного и техногенного характера и пожаров;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- осуществляет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контроль за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подготовкой органов управления и сил функционального звена и звеньев РСЧС поселения, обучением населения действиям в условиях угрозы и возникновения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- разрабатывает и вносит на рассмотрение администрации 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«Покровка» </w:t>
      </w:r>
      <w:r w:rsidRPr="004733F7">
        <w:rPr>
          <w:rFonts w:ascii="Times New Roman" w:eastAsia="Times New Roman" w:hAnsi="Times New Roman" w:cs="Arial"/>
          <w:sz w:val="24"/>
          <w:szCs w:val="24"/>
        </w:rPr>
        <w:t>проекты решений по вопросам, связанным с предупреждением и ликвидацией чрезвычайной ситуации, обеспечением пожарной, промышленной и экологической безопасности;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контролирует деятельность подсистемы и звеньев РСЧС, ведомств, организаций и предприятий на подведомственной им территории по вопросам предупреждения и ликвидации чрезвычайной ситуации и пожаров;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участвует совместно с другими органами управления в рассмотрении вопросов размещения и деятельности потенциально опасных производств;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осуществляет контроль за организацией защиты сельскохозяйственных животных, посадок культурных растений, продовольствия, пищевого сырья, кормов, </w:t>
      </w:r>
      <w:proofErr w:type="spellStart"/>
      <w:r w:rsidRPr="004733F7">
        <w:rPr>
          <w:rFonts w:ascii="Times New Roman" w:eastAsia="Times New Roman" w:hAnsi="Times New Roman" w:cs="Arial"/>
          <w:sz w:val="24"/>
          <w:szCs w:val="24"/>
        </w:rPr>
        <w:t>водоисточников</w:t>
      </w:r>
      <w:proofErr w:type="spell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и систем водоснабжения от радиоактивного загрязнения (заражения), химического, бактериологического (биологического) заражения;</w:t>
      </w:r>
      <w:proofErr w:type="gramEnd"/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организует работу по привлечению общественных организаций и граждан к проведению мероприятий по ликвидации чрезвычайной ситуации и крупных пожаров.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2.3. КЧС и ОПБ имеет право: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в пределах своей компетенции принимать решения, обязательные для выполнения на территории селения;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привлекать в установленном порядке силы и средства, входящие в РСЧС, к выполнению аварийно-спасательных и других неотложных работ;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определять в зонах чрезвычайной ситуации режимы функционирования РСЧС;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приостанавливать функционирование объектов экономики на территории поселения, вне зависимости от их ведомственной подчиненности, в случае угрозы возникновения чрезвычайной ситуации и пожаров;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привлекать ведущих специалистов отраслей экономики и организаций к проведению экспертизы потенциально опасных объектов;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lastRenderedPageBreak/>
        <w:t>- направлять на территориально подведомственные объекты материалы о нарушениях требований нормативных правовых актов в области защиты населения и территорий от чрезвычайной ситуации и обеспечение пожарной безопасности;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рассматривать ходатайства руководителей (председателей КЧС и ОПБ) муниципальных объектов экономики об оказании финансовой и материальной помощи на мероприятия по ликвидации чрезвычайной ситуации и вносить предложения об использовании чрезвычайных финансовых и материальных ресурсов из резервного фонда поселения.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2.4. На председателя КЧС и ОПБ возлагается: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- организация и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контроль за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осуществлением мероприятий по предупреждению и ликвидации чрезвычайной ситуации, обеспечению пожарной безопасности и надежности работы потенциально опасных объектов;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обеспечение готовности органов и пунктов управления, сил и сре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дств к д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>ействиям в условиях чрезвычайной ситуации и пожарах;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введение режимов функционирования территориальной подсистемы РСЧС и звеньев в зависимости от сложившейся обстановки;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-координация деятельности подчиненных и взаимодействующих КЧС и ОПБ;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организация оповещения органов управления, сил РСЧС и населения об угрозе или возникновении чрезвычайной ситуации и пожаров, принятых мерах по обеспечению безопасности, о прогнозируемых возможных последствиях чрезвычайных ситуаций, приемах и способах защиты;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организация и координация действий сил наблюдения и контроля, разведки всех видов за состоянием окружающей природной среды и потенциально опасных объектов;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распределение задач, согласование планов действий сил наблюдения и контроля, разведки всех видов за состоянием окружающей природной среды и потенциально опасных объектов;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распределение задач, согласование планов действий между подчиненными, приданными и взаимодействующими органами управления;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согласование действий с КЧС и ОПБ соседних поселений по вопросам совместных действий и обмена информации;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организация своевременного предоставления информации и докладов вышестоящим органам управления о ходе ликвидации чрезвычайной ситуации, пожаров и изменениях обстановки.</w:t>
      </w:r>
    </w:p>
    <w:p w:rsidR="009A37A4" w:rsidRPr="004733F7" w:rsidRDefault="009A37A4" w:rsidP="009A37A4">
      <w:pPr>
        <w:autoSpaceDE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7A4" w:rsidRPr="004733F7" w:rsidRDefault="009A37A4" w:rsidP="009A37A4">
      <w:pPr>
        <w:autoSpaceDE w:val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3. Состав КЧС и ОПБ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lastRenderedPageBreak/>
        <w:t xml:space="preserve">3.1. Комиссию по чрезвычайным ситуациям возглавляет глава администрации 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«Покровка»</w:t>
      </w:r>
      <w:r w:rsidRPr="004733F7">
        <w:rPr>
          <w:rFonts w:ascii="Times New Roman" w:eastAsia="Times New Roman" w:hAnsi="Times New Roman" w:cs="Arial"/>
          <w:sz w:val="24"/>
          <w:szCs w:val="24"/>
        </w:rPr>
        <w:t xml:space="preserve">,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курирующий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вопросы гражданской обороны и ликвидации чрезвычайных ситуаций.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3.2. В состав КЧС и ОПБ входят:  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Начальник ПТО администрации муниципального образования «Покровка»;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руководители организаций, расположенных на территории поселения.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Кроме того, в состав комиссии могут включаться  и другие специалисты.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3.3.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Для оценки масштабов чрезвычайной ситуации в районе бедствия и прогнозирования возможных ее последствий, подготовки предложений главе администрации 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«Покровка»</w:t>
      </w:r>
      <w:r w:rsidRPr="004733F7">
        <w:rPr>
          <w:rFonts w:ascii="Times New Roman" w:eastAsia="Times New Roman" w:hAnsi="Times New Roman" w:cs="Arial"/>
          <w:sz w:val="24"/>
          <w:szCs w:val="24"/>
        </w:rPr>
        <w:t>, председателю КЧС и ОПБ для принятия решения на ликвидацию чрезвычайной ситуации и пожаров, осуществления непосредственного руководства по проведению аварийно-спасательных и других неотложных работ, а также для организации и поддержания непрерывного взаимодействия с органами РСЧС и другими органами управления силами, привлекаемыми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к ликвидации чрезвычайной ситуации и пожаров, при КЧС и ОПБ могут создаваться оперативные группы.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3.4. В чрезвычайной ситуации территориального масштаба для руководства аварийно-спасательными и другими неотложными работами функциональные звенья РСЧС могут выделять свои оперативные группы, которые осуществляют свою деятельность под общим руководством оперативной группы КЧС и ОПБ поселения.</w:t>
      </w:r>
    </w:p>
    <w:p w:rsidR="009A37A4" w:rsidRPr="004733F7" w:rsidRDefault="009A37A4" w:rsidP="009A37A4">
      <w:pPr>
        <w:autoSpaceDE w:val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4. Организация работы КЧС и ОПБ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4.1. Председатель КЧС и ОПБ несет персональную ответственность за выполнение возложенных на комиссию задач.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4.2. Работа КЧС и ОПБ организуется по годовым планам работы.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4.3. Заседания КЧС и ОПБ оформляются протоколами.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4.4. Положение о КЧС и ОПБ утверждается постановлением администрации 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«Покровка»</w:t>
      </w:r>
      <w:r w:rsidRPr="004733F7">
        <w:rPr>
          <w:rFonts w:ascii="Times New Roman" w:eastAsia="Times New Roman" w:hAnsi="Times New Roman" w:cs="Arial"/>
          <w:sz w:val="24"/>
          <w:szCs w:val="24"/>
        </w:rPr>
        <w:t>, а состав комиссии - распоряжением администрации</w:t>
      </w:r>
      <w:r w:rsidRPr="004733F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«Покровка»</w:t>
      </w:r>
      <w:r w:rsidRPr="004733F7">
        <w:rPr>
          <w:rFonts w:ascii="Times New Roman" w:eastAsia="Times New Roman" w:hAnsi="Times New Roman" w:cs="Arial"/>
          <w:sz w:val="24"/>
          <w:szCs w:val="24"/>
        </w:rPr>
        <w:t>.</w:t>
      </w: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Общие обязанности членов комиссии по </w:t>
      </w:r>
      <w:proofErr w:type="gramStart"/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чрезвычайным</w:t>
      </w:r>
      <w:proofErr w:type="gramEnd"/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ситуациям в режимах функционирования</w:t>
      </w: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Члены КЧС и ОПБ осуществляют свою деятельность под непосредственным руководством председателя комиссии.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Члены КЧС и ОПБ обязаны: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а) в режиме повседневной деятельности - при нормальной производственно-промышленной, радиационной, химической, биологической (бактериологической), сейсмической обстановке и эпифитотиях: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lastRenderedPageBreak/>
        <w:t>- организовывать и осуществлять, в пределах своей компетенции,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наблюдение и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контроль за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состоянием окружающей среды, обстановкой на потенциально опасных объектах и на прилегающих к ним территориях;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участвовать в разработке и реализации целевых и научно-технических программ (работ), а также в планировании и выполнении мер по предупреждению чрезвычайной ситуации, обеспечению безопасности и защиты населения, сокращению возможных потерь и ущерба, по повышению устойчивости функционирования объектов экономики и территорий в чрезвычайной ситуации и при пожарах;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принимать меры к поддержанию готовности подчиненных (подведомственных) сил и сре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дств к д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>ействиям в чрезвычайной ситуации и при пожарах;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совершенствовать знания основ организации управления спасательными и другими неотложными работами (работами по всестороннему жизнеобеспечению), умения пользоваться средствами индивидуальной защиты, приборами радиационной и химической разведки и т.п.;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принимать участие, в пределах своей компетенции, в обучении всех категорий населения поселения способам защиты и действиям в чрезвычайной ситуации и при пожарах;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принимать меры к созданию и восполнению подчиненными (подведомственными) организациями (учреждениями) резерва финансовых и материальных ресурсов для предотвращения и ликвидации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б) в режиме повышенной готовности - при ухудшении производственно-промышленной, радиационной, химической, биологической (бактериологической), сейсмической и гидрометеорологической обстановки, при получении прогноза о возможности возникновения чрезвычайной ситуации и пожаров: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приступить к немедленному руководству подчиненными (подведомственными) силами и средствами и по распоряжению председателя комиссии прибыть на заседание КЧС и ОПБ;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быть готовым к докладу председателю комиссии о сложившейся обстановке в зоне возможной чрезвычайной ситуации (производственно-промышленной, радиационной, химической, биологической (бактериологической) и др.), прогнозе ее развития, в части возможного ущерба жизни и здоровью людей, окружающей природной среде, объектам экономики, а также своих предложений по ее нормализации;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осуществлять в пределах своей компетенции непрерывное, гибкое и эффективное управление подчиненными (подведомственными) и (или) приданными силами и средствами по предотвращению возникновения чрезвычайной ситуации и пожаров;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принимать участие в расследовании причин возникновения угрозы чрезвычайной ситуации, оценке эффективности действий сил и сре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дств в х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>оде предотвращения чрезвычайной ситуации, составлении отчетных документов;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lastRenderedPageBreak/>
        <w:t>в) в режиме чрезвычайной ситуации - при возникновении и во время ликвидации чрезвычайной ситуации: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с получением условного сигнала прибыть на оперативное заседание КЧС и ОПБ, параллельно организуя задействование необходимых подчиненных (подведомственных) сил и сре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дств дл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>я ликвидации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- быть готовым к докладу председателю комиссии предложений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по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>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организации защиты населения;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необходимости выдвижения оперативных групп в зону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организации ликвидации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определению границ зоны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организации устойчивого функционирования объектов экономики и территорий, первоочередному жизнеобеспечению пострадавшего населения в условиях чрезвычайной ситуации;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осуществлению непрерывного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контроля за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состоянием окружающей природной среды в зоне чрезвычайной ситуации, за обстановкой на аварийных объектах и на прилегающей к ним территории и т.п.;</w:t>
      </w: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Задачи председателя КЧС и ОПБ</w:t>
      </w:r>
    </w:p>
    <w:p w:rsidR="009A37A4" w:rsidRPr="004733F7" w:rsidRDefault="009A37A4" w:rsidP="009A37A4">
      <w:pPr>
        <w:autoSpaceDE w:val="0"/>
        <w:spacing w:after="0"/>
        <w:jc w:val="center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4733F7">
        <w:rPr>
          <w:rFonts w:ascii="Times New Roman" w:eastAsia="Times New Roman" w:hAnsi="Times New Roman" w:cs="Arial"/>
          <w:b/>
          <w:bCs/>
          <w:sz w:val="24"/>
          <w:szCs w:val="24"/>
        </w:rPr>
        <w:t>при выполнении функциональных обязанностей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Председатель КЧС и ОПБ: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С получением информации от оперативного дежурного принимает решение на сбор КЧС и ОПБ и после анализа полученных данных определяет, что необходимо сделать немедленно и отдает указание специально уполномоченному гражданской обороны и чрезвычайным ситуациям администрации поселения на подготовку проекта решения комиссии, в котором указывается: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какие материальные средства следует подготовить для поставки в район аварии;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кого вызвать дополнительно для решения задач по защите населения.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Проводит расчет времени, в котором ориентировочно определяет сроки выполнения организационных и практических мероприятий, в частности: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порядок сбора данных и доклада по ним;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доклады должностных лиц о состоянии сил, средств и предложения для принятия решения;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подготовку распоряжений и доведение их до подчиненных, объявление решения, постановку задач подчиненным и завершение планирования мероприятий, подготовку населения и представления этих сведений в вышестоящие органы управления;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lastRenderedPageBreak/>
        <w:t>- практическую работу в подчиненных органах управления с целью оказания им помощи в решении поставленных задач и другие.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 xml:space="preserve">Принимает решение по отправке в район аварии оперативной группы КЧС и ОПБ поселения  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>для</w:t>
      </w:r>
      <w:proofErr w:type="gramEnd"/>
      <w:r w:rsidRPr="004733F7">
        <w:rPr>
          <w:rFonts w:ascii="Times New Roman" w:eastAsia="Times New Roman" w:hAnsi="Times New Roman" w:cs="Arial"/>
          <w:sz w:val="24"/>
          <w:szCs w:val="24"/>
        </w:rPr>
        <w:t>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уточнения достоверности данных, поступивших из района аварии;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сбора данных, обобщения, анализа и прогнозирования реально складывающейся обстановки в районе аварии;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подготовки докладов руководству района по возникшей аварии;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сбора и подготовки экстренной информации для руководства поселения;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подготовки предложений по режимам пребывания людей и их доступа в зону чрезвычайной ситуации (по необходимости);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подготовки места работы основного состава оперативной группы КЧС и ОПБ.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Председатель комиссии по чрезвычайной ситуации, после сбора членов комиссии, ориентирует их по сложившейся обстановке, предстоящим действиям, отдает указания к сбору данных обстановки, подготовке необходимых справок и предложений для принятия решения и доводит задачи до исполнителей.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При постановке задач членам комиссий председатель указывает: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порядок разработки обращения к населению по поводу аварии, его согласования и передачи по СМИ;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состав оперативной группы КЧС и ОПБ поселения, ее основные задачи, время и порядок убытия к месту аварии, организацию работы и обеспечения необходимыми каналами связи;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порядок, сроки и объем разведки, порядок разработки предложений на проведение эвакуации;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определение возможностей транспорта для эвакуации населения, характер маневра для его сосредоточения на главных направлениях, районы сосредоточения и время готовности к выполнению практических перевозок;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сроки и порядок ввода в действие плана действий по предупреждению и ликвидации чрезвычайной ситуации (по необходимости);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разработку и осуществление мероприятий по поддержанию общественного порядка в зонах чрезвычайной ситуации, на маршрутах эвакуации и в местах размещения эвакуируемого населения, организацию охраны объектов и личного имущества граждан в зонах чрезвычайной ситуации и районах эвакуации (по необходимости);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порядок специальной обработки транспорта и другой техники;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организацию питания и обеспечения одеждой эвакуированного населения;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lastRenderedPageBreak/>
        <w:t>- порядок материального обеспечения формирований и работ по ликвидации последствий аварии;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Основными способами доведения задач до подчиненных являются: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устный приказ (распоряжение), который отдается лично председателем КЧС и ОПБ путем вызова подчиненных начальников на пункт управления или передачи распоряжений по его поручению должностными лицами, выезжающими на пункт управления подчиненных органов;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передача распоряжений по техническим средствам связи через членов КЧС и ОПБ</w:t>
      </w:r>
      <w:proofErr w:type="gramStart"/>
      <w:r w:rsidRPr="004733F7">
        <w:rPr>
          <w:rFonts w:ascii="Times New Roman" w:eastAsia="Times New Roman" w:hAnsi="Times New Roman" w:cs="Arial"/>
          <w:sz w:val="24"/>
          <w:szCs w:val="24"/>
        </w:rPr>
        <w:t xml:space="preserve"> ;</w:t>
      </w:r>
      <w:proofErr w:type="gramEnd"/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готовит донесения и распоряжения;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доводит распоряжения до исполнителей;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организует развертывание работы в подчиненных органах управления;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- готовит и высылает оперативные группы КЧС и ОПБ поселения;</w:t>
      </w:r>
    </w:p>
    <w:p w:rsidR="009A37A4" w:rsidRPr="004733F7" w:rsidRDefault="009A37A4" w:rsidP="009A37A4">
      <w:pPr>
        <w:autoSpaceDE w:val="0"/>
        <w:ind w:firstLine="485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при необходимости, по решению председателя КЧС и ОПБ, непосредственно руководит мероприятиями по защите населения и ликвидации аварии из зоны чрезвычайной ситуации.</w:t>
      </w:r>
    </w:p>
    <w:p w:rsidR="009A37A4" w:rsidRPr="004733F7" w:rsidRDefault="009A37A4" w:rsidP="009A37A4">
      <w:pPr>
        <w:jc w:val="both"/>
        <w:rPr>
          <w:rFonts w:ascii="Times New Roman" w:eastAsia="Times New Roman" w:hAnsi="Times New Roman" w:cs="Arial"/>
          <w:sz w:val="24"/>
          <w:szCs w:val="24"/>
        </w:rPr>
      </w:pPr>
      <w:r w:rsidRPr="004733F7">
        <w:rPr>
          <w:rFonts w:ascii="Times New Roman" w:eastAsia="Times New Roman" w:hAnsi="Times New Roman" w:cs="Arial"/>
          <w:sz w:val="24"/>
          <w:szCs w:val="24"/>
        </w:rPr>
        <w:t>Члены КЧС и ОПБ поддерживают постоянную связь с органами, которые они представляют, организуют сбор и обобщение данных об обстановке в зоне деятельности представляемых ими органов, передают информацию об обстановке и распоряжения подчиненным силам, осуществляют контроль за выполнением приказов и распоряжений.</w:t>
      </w:r>
    </w:p>
    <w:p w:rsidR="009A37A4" w:rsidRPr="004733F7" w:rsidRDefault="009A37A4" w:rsidP="009A37A4">
      <w:pPr>
        <w:rPr>
          <w:rFonts w:ascii="Calibri" w:eastAsia="Times New Roman" w:hAnsi="Calibri" w:cs="Times New Roman"/>
        </w:rPr>
      </w:pPr>
    </w:p>
    <w:p w:rsidR="009A37A4" w:rsidRDefault="009A37A4" w:rsidP="009A37A4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9A37A4" w:rsidRDefault="009A37A4" w:rsidP="009A37A4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9A37A4" w:rsidRDefault="009A37A4" w:rsidP="009A37A4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9A37A4" w:rsidRDefault="009A37A4" w:rsidP="009A37A4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9A37A4" w:rsidRDefault="009A37A4" w:rsidP="009A37A4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9A37A4" w:rsidRDefault="009A37A4" w:rsidP="009A37A4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9A37A4" w:rsidRDefault="009A37A4" w:rsidP="009A37A4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9A37A4" w:rsidRDefault="009A37A4" w:rsidP="009A37A4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AF5"/>
    <w:rsid w:val="000D4DC3"/>
    <w:rsid w:val="001F37FB"/>
    <w:rsid w:val="007B4AF5"/>
    <w:rsid w:val="009A37A4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7F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37F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3065</Words>
  <Characters>17477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2016-06-23T09:03:00Z</cp:lastPrinted>
  <dcterms:created xsi:type="dcterms:W3CDTF">2016-05-15T07:40:00Z</dcterms:created>
  <dcterms:modified xsi:type="dcterms:W3CDTF">2016-06-23T09:04:00Z</dcterms:modified>
</cp:coreProperties>
</file>