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18FBD" w14:textId="2AB472C5" w:rsidR="00A526DB" w:rsidRPr="00C36544" w:rsidRDefault="005C3F42" w:rsidP="00A52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</w:t>
      </w:r>
      <w:r w:rsid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0.0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</w:t>
      </w:r>
      <w:r w:rsid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.2023</w:t>
      </w:r>
      <w:r w:rsidR="00D74D8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г.</w:t>
      </w:r>
      <w:r w:rsidR="00A526DB" w:rsidRPr="00C365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№ </w:t>
      </w:r>
      <w:r w:rsid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5</w:t>
      </w:r>
    </w:p>
    <w:p w14:paraId="741430BB" w14:textId="77777777" w:rsidR="00A526DB" w:rsidRPr="00C36544" w:rsidRDefault="00A526DB" w:rsidP="00A52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</w:p>
    <w:p w14:paraId="459E6580" w14:textId="77777777" w:rsidR="00A526DB" w:rsidRPr="00C36544" w:rsidRDefault="00A526DB" w:rsidP="00A52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ИРКУТСКАЯ ОБЛАСТЬ</w:t>
      </w:r>
    </w:p>
    <w:p w14:paraId="68A8CB2B" w14:textId="77777777" w:rsidR="00A526DB" w:rsidRPr="00C36544" w:rsidRDefault="00A526DB" w:rsidP="00A52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35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2E873180" w14:textId="29F92BFF" w:rsidR="00A526DB" w:rsidRPr="00C36544" w:rsidRDefault="00A526DB" w:rsidP="00A52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B135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МУНИЦИПАЛЬНОЕ ОБРАЗОВАНИЕ </w:t>
      </w:r>
      <w:r w:rsidRP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 w:rsidR="00B80E6B" w:rsidRP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ПОКРОВКА</w:t>
      </w:r>
      <w:r w:rsidRP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14:paraId="1382BF2A" w14:textId="77777777" w:rsidR="00A526DB" w:rsidRPr="00C36544" w:rsidRDefault="00A526DB" w:rsidP="00A52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ДУМА</w:t>
      </w:r>
    </w:p>
    <w:p w14:paraId="19EC628F" w14:textId="77777777" w:rsidR="00A526DB" w:rsidRPr="00C36544" w:rsidRDefault="00A526DB" w:rsidP="00A52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14:paraId="35F17A61" w14:textId="77777777" w:rsidR="00EA518C" w:rsidRPr="00EA518C" w:rsidRDefault="00EA518C" w:rsidP="00EA51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BF0BA7A" w14:textId="77777777" w:rsidR="00EA518C" w:rsidRPr="00EA518C" w:rsidRDefault="00EA518C" w:rsidP="00EA51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 УТВЕРЖДЕНИИ ПЕРЕЧНЯ ЦЕЛЕВЫХ СРЕДСТВ,</w:t>
      </w:r>
    </w:p>
    <w:p w14:paraId="2D2E88A1" w14:textId="51E51F74" w:rsidR="00EA518C" w:rsidRPr="00EA518C" w:rsidRDefault="00EA518C" w:rsidP="00EA51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ПОДЛЕЖАЩИХ КАЗНАЧЕЙСКОМУ СОПРОВОЖДЕНИЮ, ПРЕДОСТАВЛЯЕМЫЕ ИЗ БЮДЖЕТА МУНИЦИПАЛЬНОГО ОБРАЗОВАНИЯ </w:t>
      </w:r>
      <w:r w:rsidRP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 w:rsidR="00B80E6B" w:rsidRP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ПОКРОВКА</w:t>
      </w:r>
      <w:r w:rsidRPr="00B80E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14:paraId="6D3C45B4" w14:textId="77777777" w:rsidR="00EA518C" w:rsidRPr="00EA518C" w:rsidRDefault="00EA518C" w:rsidP="00EA51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226FC299" w14:textId="7EDEBFAF" w:rsidR="00EA518C" w:rsidRPr="00EA518C" w:rsidRDefault="00EA518C" w:rsidP="00B80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В соответствии со статьей 242.26 Бюджетного Кодекса РФ, руководствуясь Федеральным законом от 06.10.2003 г. № 131–ФЗ «Об общих принципах организации местного самоуправления в Российской Федерации», Дума муниципального образования </w:t>
      </w:r>
      <w:r w:rsidR="00A526D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80E6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AAF0253" w14:textId="77777777" w:rsidR="00EA518C" w:rsidRPr="00A526DB" w:rsidRDefault="00EA518C" w:rsidP="00EA5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526D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РЕШИЛА:</w:t>
      </w:r>
    </w:p>
    <w:p w14:paraId="76F8D682" w14:textId="77777777" w:rsidR="00EA518C" w:rsidRPr="00EA518C" w:rsidRDefault="00EA518C" w:rsidP="00EA51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14:paraId="434A2772" w14:textId="1723767D" w:rsidR="00EA518C" w:rsidRPr="00EA518C" w:rsidRDefault="00EA518C" w:rsidP="00A52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Установить, что в соответствии со статьей 24</w:t>
      </w:r>
      <w:r w:rsidR="00A526DB">
        <w:rPr>
          <w:rFonts w:ascii="Times New Roman" w:eastAsia="Times New Roman" w:hAnsi="Times New Roman" w:cs="Times New Roman"/>
          <w:sz w:val="24"/>
          <w:szCs w:val="24"/>
          <w:lang w:eastAsia="ru-RU"/>
        </w:rPr>
        <w:t>2.26</w:t>
      </w: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 казначейскому сопровождению подлежат следующие средства, источником финансового обеспечения которых являются средства, предоставляемые из бюджета муниципального образования </w:t>
      </w:r>
      <w:r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80E6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14:paraId="0ED821C0" w14:textId="77777777" w:rsidR="00EA518C" w:rsidRPr="00EA518C" w:rsidRDefault="00EA518C" w:rsidP="00A52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авансовые платежи (или расчеты) по муниципальным контрактам (договорам) о поставке товаров, выполнении работ, оказании услуг, заключаемым на сумму 50,00 млн. рублей и более; </w:t>
      </w:r>
    </w:p>
    <w:p w14:paraId="1493745B" w14:textId="7EA3AA37" w:rsidR="00EA518C" w:rsidRPr="00EA518C" w:rsidRDefault="00EA518C" w:rsidP="00A52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авансовые платежи (или расчеты) по контрактам (договорам) о поставке товаров, выполнении работ, оказании услуг, заключаемым на сумму 50,00 млн. рублей и более бюджетными и автономными учреждениями муниципального образования </w:t>
      </w:r>
      <w:r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80E6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лицевые счета которым открыты в Управлении Федерального казначейства по Иркутской области, источником финансового обеспечения которых являются субсидии, предоставляемые в соответствии с абзацем вторым пункта 1 статьи 7</w:t>
      </w:r>
      <w:r w:rsidR="00A526DB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статьей 7</w:t>
      </w:r>
      <w:r w:rsidR="00A526DB">
        <w:rPr>
          <w:rFonts w:ascii="Times New Roman" w:eastAsia="Times New Roman" w:hAnsi="Times New Roman" w:cs="Times New Roman"/>
          <w:sz w:val="24"/>
          <w:szCs w:val="24"/>
          <w:lang w:eastAsia="ru-RU"/>
        </w:rPr>
        <w:t>8.2</w:t>
      </w: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Федерации;</w:t>
      </w:r>
    </w:p>
    <w:p w14:paraId="77E383F9" w14:textId="77777777" w:rsidR="00EA518C" w:rsidRPr="00EA518C" w:rsidRDefault="00EA518C" w:rsidP="00A52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авансовые платежи (или расчеты)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пунктах 1.1, 1.2 настоящей части муниципальных контрактов (контрактов (договоров)) о поставке товаров, выполнении работ, оказании услуг.</w:t>
      </w:r>
    </w:p>
    <w:p w14:paraId="6E4ADB25" w14:textId="77777777" w:rsidR="00EA518C" w:rsidRPr="00EA518C" w:rsidRDefault="00EA518C" w:rsidP="00A52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Думы вступает в силу со дня официального опубликования и распространяется на правоотношения, возникшие с 01.01.2022 года.</w:t>
      </w:r>
    </w:p>
    <w:p w14:paraId="48C605AA" w14:textId="1E4FA2DB" w:rsidR="00EA518C" w:rsidRPr="00EA518C" w:rsidRDefault="00EA518C" w:rsidP="00A52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526DB" w:rsidRPr="0072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данное постановление в газете «Вестник МО </w:t>
      </w:r>
      <w:r w:rsidR="00A526D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80E6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="00A526D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526DB" w:rsidRPr="0072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официальном сайте муниципального образования в информационно - телекоммуникационной сети «Интернет»</w:t>
      </w: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6B22F5" w14:textId="0552E04C" w:rsidR="00A526DB" w:rsidRPr="00C36544" w:rsidRDefault="00A526DB" w:rsidP="00A52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решение вступает в силу со дня его официального опубликования.</w:t>
      </w:r>
    </w:p>
    <w:p w14:paraId="0BAA5A18" w14:textId="4CA0C117" w:rsidR="00EA518C" w:rsidRDefault="005C3F42" w:rsidP="005C3F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EA518C"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04A41011" w14:textId="3175866D" w:rsidR="00A526DB" w:rsidRDefault="005C3F42" w:rsidP="00EA518C">
      <w:pPr>
        <w:spacing w:after="0" w:line="240" w:lineRule="auto"/>
        <w:ind w:left="2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bookmarkStart w:id="0" w:name="_GoBack"/>
      <w:bookmarkEnd w:id="0"/>
      <w:r w:rsidR="00A52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образования </w:t>
      </w:r>
      <w:r w:rsidR="00A526D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80E6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="00A526D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E22CAB8" w14:textId="77777777" w:rsidR="00A526DB" w:rsidRPr="00EA518C" w:rsidRDefault="00A526DB" w:rsidP="00EA518C">
      <w:pPr>
        <w:spacing w:after="0" w:line="240" w:lineRule="auto"/>
        <w:ind w:left="2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4EF308" w14:textId="343AB37B" w:rsidR="00EA518C" w:rsidRPr="00EA518C" w:rsidRDefault="00EA518C" w:rsidP="00EA518C">
      <w:pPr>
        <w:spacing w:after="0" w:line="240" w:lineRule="auto"/>
        <w:ind w:left="2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муниципального образования </w:t>
      </w:r>
      <w:r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80E6B"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Pr="00B80E6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A5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                            </w:t>
      </w:r>
    </w:p>
    <w:p w14:paraId="1EB2A5C0" w14:textId="7B6695D8" w:rsidR="00DB1357" w:rsidRPr="00EA518C" w:rsidRDefault="00DB1357" w:rsidP="00EA518C">
      <w:pPr>
        <w:spacing w:after="0"/>
      </w:pPr>
    </w:p>
    <w:sectPr w:rsidR="00DB1357" w:rsidRPr="00EA5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1554B"/>
    <w:multiLevelType w:val="multilevel"/>
    <w:tmpl w:val="BC08050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A007EC3"/>
    <w:multiLevelType w:val="multilevel"/>
    <w:tmpl w:val="BB7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357"/>
    <w:rsid w:val="0003089D"/>
    <w:rsid w:val="000F68D0"/>
    <w:rsid w:val="001F7988"/>
    <w:rsid w:val="004E7F0B"/>
    <w:rsid w:val="0055606A"/>
    <w:rsid w:val="005C3F42"/>
    <w:rsid w:val="00604056"/>
    <w:rsid w:val="007F0AC4"/>
    <w:rsid w:val="00825BBE"/>
    <w:rsid w:val="008E3ECF"/>
    <w:rsid w:val="009207E5"/>
    <w:rsid w:val="00954B3E"/>
    <w:rsid w:val="00A526DB"/>
    <w:rsid w:val="00B80E6B"/>
    <w:rsid w:val="00CE66C3"/>
    <w:rsid w:val="00D74D8D"/>
    <w:rsid w:val="00DB1357"/>
    <w:rsid w:val="00EA518C"/>
    <w:rsid w:val="00FA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8FF3"/>
  <w15:chartTrackingRefBased/>
  <w15:docId w15:val="{88E0106A-0714-450E-A96D-C2AF3C27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B1357"/>
  </w:style>
  <w:style w:type="paragraph" w:customStyle="1" w:styleId="consnormal">
    <w:name w:val="con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120"/>
    <w:basedOn w:val="a0"/>
    <w:rsid w:val="00DB1357"/>
  </w:style>
  <w:style w:type="paragraph" w:customStyle="1" w:styleId="consplusnormal">
    <w:name w:val="consplu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DB1357"/>
  </w:style>
  <w:style w:type="paragraph" w:customStyle="1" w:styleId="consplusnormal1">
    <w:name w:val="consplusnormal1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5BB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25BB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C3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3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38012-D59F-4BDF-86B3-E2F9D0CE3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Римма</cp:lastModifiedBy>
  <cp:revision>9</cp:revision>
  <cp:lastPrinted>2023-06-20T08:32:00Z</cp:lastPrinted>
  <dcterms:created xsi:type="dcterms:W3CDTF">2023-05-15T06:45:00Z</dcterms:created>
  <dcterms:modified xsi:type="dcterms:W3CDTF">2023-06-20T08:32:00Z</dcterms:modified>
</cp:coreProperties>
</file>