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0</w:t>
      </w:r>
      <w:r w:rsidRPr="00C913B2">
        <w:rPr>
          <w:rFonts w:eastAsiaTheme="minorEastAsia"/>
          <w:b/>
          <w:sz w:val="32"/>
          <w:szCs w:val="32"/>
          <w:lang w:eastAsia="ar-SA"/>
        </w:rPr>
        <w:t>1</w:t>
      </w:r>
      <w:r w:rsidRPr="00B92F06">
        <w:rPr>
          <w:rFonts w:eastAsiaTheme="minorEastAsia"/>
          <w:b/>
          <w:sz w:val="32"/>
          <w:szCs w:val="32"/>
          <w:lang w:eastAsia="ar-SA"/>
        </w:rPr>
        <w:t>.</w:t>
      </w:r>
      <w:r w:rsidRPr="00C913B2">
        <w:rPr>
          <w:rFonts w:eastAsiaTheme="minorEastAsia"/>
          <w:b/>
          <w:sz w:val="32"/>
          <w:szCs w:val="32"/>
          <w:lang w:eastAsia="ar-SA"/>
        </w:rPr>
        <w:t>1</w:t>
      </w:r>
      <w:r w:rsidRPr="00B92F06">
        <w:rPr>
          <w:rFonts w:eastAsiaTheme="minorEastAsia"/>
          <w:b/>
          <w:sz w:val="32"/>
          <w:szCs w:val="32"/>
          <w:lang w:eastAsia="ar-SA"/>
        </w:rPr>
        <w:t xml:space="preserve">1.2020 </w:t>
      </w:r>
      <w:r w:rsidRPr="00C913B2">
        <w:rPr>
          <w:rFonts w:eastAsiaTheme="minorEastAsia"/>
          <w:b/>
          <w:sz w:val="32"/>
          <w:szCs w:val="32"/>
          <w:lang w:eastAsia="ar-SA"/>
        </w:rPr>
        <w:t>г</w:t>
      </w:r>
      <w:r w:rsidRPr="00B92F06">
        <w:rPr>
          <w:rFonts w:eastAsiaTheme="minorEastAsia"/>
          <w:b/>
          <w:sz w:val="32"/>
          <w:szCs w:val="32"/>
          <w:lang w:eastAsia="ar-SA"/>
        </w:rPr>
        <w:t xml:space="preserve">. № </w:t>
      </w:r>
      <w:r w:rsidRPr="00C913B2">
        <w:rPr>
          <w:rFonts w:eastAsiaTheme="minorEastAsia"/>
          <w:b/>
          <w:sz w:val="32"/>
          <w:szCs w:val="32"/>
          <w:lang w:eastAsia="ar-SA"/>
        </w:rPr>
        <w:t>50</w:t>
      </w:r>
    </w:p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РОССИЙСКАЯ ФЕДЕРАЦИЯ</w:t>
      </w:r>
    </w:p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ИРКУТСКАЯ ОБЛАСТЬ</w:t>
      </w:r>
    </w:p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БАЯНДАЕВСКИЙ МУНИЦИПАЛЬНЫЙ РАЙОН</w:t>
      </w:r>
    </w:p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МУНИЦИПАЛЬНОЕ ОБРАЗОВАНИЕ «ПОКРОВКА»</w:t>
      </w:r>
    </w:p>
    <w:p w:rsidR="00B92F06" w:rsidRPr="00B92F06" w:rsidRDefault="00B92F06" w:rsidP="00B92F06">
      <w:pPr>
        <w:suppressAutoHyphens/>
        <w:spacing w:line="276" w:lineRule="auto"/>
        <w:jc w:val="center"/>
        <w:rPr>
          <w:rFonts w:eastAsiaTheme="minorEastAsia"/>
          <w:b/>
          <w:sz w:val="32"/>
          <w:szCs w:val="32"/>
          <w:lang w:eastAsia="ar-SA"/>
        </w:rPr>
      </w:pPr>
      <w:r w:rsidRPr="00B92F06">
        <w:rPr>
          <w:rFonts w:eastAsiaTheme="minorEastAsia"/>
          <w:b/>
          <w:sz w:val="32"/>
          <w:szCs w:val="32"/>
          <w:lang w:eastAsia="ar-SA"/>
        </w:rPr>
        <w:t>АДМИНИСТРАЦИЯ</w:t>
      </w:r>
    </w:p>
    <w:p w:rsidR="00B92F06" w:rsidRPr="00C913B2" w:rsidRDefault="00B92F06" w:rsidP="00B92F06">
      <w:pPr>
        <w:pStyle w:val="a6"/>
        <w:jc w:val="center"/>
        <w:rPr>
          <w:rFonts w:ascii="Times New Roman" w:eastAsiaTheme="minorEastAsia" w:hAnsi="Times New Roman"/>
          <w:b/>
          <w:sz w:val="32"/>
          <w:szCs w:val="32"/>
          <w:lang w:eastAsia="ar-SA"/>
        </w:rPr>
      </w:pPr>
      <w:r w:rsidRPr="00C913B2">
        <w:rPr>
          <w:rFonts w:ascii="Times New Roman" w:eastAsiaTheme="minorEastAsia" w:hAnsi="Times New Roman"/>
          <w:b/>
          <w:sz w:val="32"/>
          <w:szCs w:val="32"/>
          <w:lang w:eastAsia="ar-SA"/>
        </w:rPr>
        <w:t>ПОСТАНОВЛЕНИЕ</w:t>
      </w:r>
    </w:p>
    <w:p w:rsidR="00B92F06" w:rsidRPr="007B5E0A" w:rsidRDefault="00B92F06" w:rsidP="00B92F06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027E1C" w:rsidRPr="009D4682" w:rsidRDefault="00C913B2" w:rsidP="00C913B2">
      <w:pPr>
        <w:ind w:right="91"/>
        <w:jc w:val="center"/>
        <w:rPr>
          <w:sz w:val="28"/>
          <w:szCs w:val="28"/>
        </w:rPr>
      </w:pPr>
      <w:r w:rsidRPr="009D4682">
        <w:rPr>
          <w:b/>
          <w:sz w:val="28"/>
          <w:szCs w:val="28"/>
        </w:rPr>
        <w:t>«ОБ ОСНОВНЫХ НАПРАВЛЕНИЯХ БЮДЖЕТНОЙ И НАЛОГОВОЙ ПОЛИТИКИ МУНИЦИПАЛЬНОГО</w:t>
      </w:r>
      <w:r>
        <w:rPr>
          <w:b/>
          <w:sz w:val="28"/>
          <w:szCs w:val="28"/>
        </w:rPr>
        <w:t xml:space="preserve"> </w:t>
      </w:r>
      <w:r w:rsidRPr="009D4682">
        <w:rPr>
          <w:b/>
          <w:sz w:val="28"/>
          <w:szCs w:val="28"/>
        </w:rPr>
        <w:t>ОБРАЗОВАНИЯ «ПОКРОВКА» НА 20</w:t>
      </w:r>
      <w:r>
        <w:rPr>
          <w:b/>
          <w:sz w:val="28"/>
          <w:szCs w:val="28"/>
        </w:rPr>
        <w:t>21</w:t>
      </w:r>
      <w:r w:rsidRPr="009D468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2022 И 2023 ГОДОВ</w:t>
      </w:r>
      <w:r w:rsidRPr="009D4682">
        <w:rPr>
          <w:b/>
          <w:sz w:val="28"/>
          <w:szCs w:val="28"/>
        </w:rPr>
        <w:t>»</w:t>
      </w:r>
    </w:p>
    <w:p w:rsidR="00C913B2" w:rsidRDefault="00C913B2" w:rsidP="00027E1C">
      <w:pPr>
        <w:ind w:right="91"/>
        <w:jc w:val="both"/>
        <w:rPr>
          <w:rFonts w:ascii="Tahoma" w:hAnsi="Tahoma" w:cs="Tahoma"/>
          <w:color w:val="2C2C2C"/>
          <w:sz w:val="20"/>
          <w:szCs w:val="20"/>
        </w:rPr>
      </w:pPr>
    </w:p>
    <w:p w:rsidR="00027E1C" w:rsidRPr="00FB07F2" w:rsidRDefault="00FB07F2" w:rsidP="00027E1C">
      <w:pPr>
        <w:ind w:right="91"/>
        <w:jc w:val="both"/>
        <w:rPr>
          <w:sz w:val="28"/>
          <w:szCs w:val="28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 w:rsidRPr="00FB07F2">
        <w:rPr>
          <w:color w:val="2C2C2C"/>
          <w:sz w:val="28"/>
          <w:szCs w:val="28"/>
          <w:shd w:val="clear" w:color="auto" w:fill="FFFFFF"/>
        </w:rPr>
        <w:t>В соответствии со статьями 172, 184.2 Бюджетного кодекса Российской Федерации, руководствуясь статьей 14 Федерального Закона «Об общих принципах организации местного самоуправления в Российской Федерации» от 06.10.2003 года № 131-ФЗ</w:t>
      </w:r>
      <w:r w:rsidRPr="00FB07F2">
        <w:rPr>
          <w:sz w:val="28"/>
          <w:szCs w:val="28"/>
        </w:rPr>
        <w:t xml:space="preserve">, </w:t>
      </w:r>
      <w:r w:rsidR="00027E1C" w:rsidRPr="00FB07F2">
        <w:rPr>
          <w:sz w:val="28"/>
          <w:szCs w:val="28"/>
        </w:rPr>
        <w:t>ст</w:t>
      </w:r>
      <w:r>
        <w:rPr>
          <w:sz w:val="28"/>
          <w:szCs w:val="28"/>
        </w:rPr>
        <w:t xml:space="preserve">атьями </w:t>
      </w:r>
      <w:r w:rsidR="00027E1C" w:rsidRPr="00FB07F2">
        <w:rPr>
          <w:sz w:val="28"/>
          <w:szCs w:val="28"/>
        </w:rPr>
        <w:t>55,</w:t>
      </w:r>
      <w:r>
        <w:rPr>
          <w:sz w:val="28"/>
          <w:szCs w:val="28"/>
        </w:rPr>
        <w:t xml:space="preserve"> </w:t>
      </w:r>
      <w:r w:rsidR="00027E1C" w:rsidRPr="00FB07F2">
        <w:rPr>
          <w:sz w:val="28"/>
          <w:szCs w:val="28"/>
        </w:rPr>
        <w:t>56,</w:t>
      </w:r>
      <w:r>
        <w:rPr>
          <w:sz w:val="28"/>
          <w:szCs w:val="28"/>
        </w:rPr>
        <w:t xml:space="preserve"> </w:t>
      </w:r>
      <w:r w:rsidR="00027E1C" w:rsidRPr="00FB07F2">
        <w:rPr>
          <w:sz w:val="28"/>
          <w:szCs w:val="28"/>
        </w:rPr>
        <w:t>57,</w:t>
      </w:r>
      <w:r>
        <w:rPr>
          <w:sz w:val="28"/>
          <w:szCs w:val="28"/>
        </w:rPr>
        <w:t xml:space="preserve"> </w:t>
      </w:r>
      <w:r w:rsidR="00027E1C" w:rsidRPr="00FB07F2">
        <w:rPr>
          <w:sz w:val="28"/>
          <w:szCs w:val="28"/>
        </w:rPr>
        <w:t>58,</w:t>
      </w:r>
      <w:r>
        <w:rPr>
          <w:sz w:val="28"/>
          <w:szCs w:val="28"/>
        </w:rPr>
        <w:t xml:space="preserve"> </w:t>
      </w:r>
      <w:r w:rsidR="00027E1C" w:rsidRPr="00FB07F2">
        <w:rPr>
          <w:sz w:val="28"/>
          <w:szCs w:val="28"/>
        </w:rPr>
        <w:t xml:space="preserve">59 Устава муниципального образования </w:t>
      </w:r>
      <w:r w:rsidR="005B19D1" w:rsidRPr="00FB07F2">
        <w:rPr>
          <w:sz w:val="28"/>
          <w:szCs w:val="28"/>
        </w:rPr>
        <w:t>«Покровка»</w:t>
      </w:r>
      <w:r w:rsidR="00027E1C" w:rsidRPr="00FB07F2">
        <w:rPr>
          <w:sz w:val="28"/>
          <w:szCs w:val="28"/>
        </w:rPr>
        <w:t>.</w:t>
      </w:r>
    </w:p>
    <w:p w:rsidR="009D4682" w:rsidRDefault="009D4682" w:rsidP="009D4682">
      <w:pPr>
        <w:ind w:right="91"/>
        <w:jc w:val="center"/>
        <w:rPr>
          <w:sz w:val="28"/>
          <w:szCs w:val="28"/>
        </w:rPr>
      </w:pPr>
    </w:p>
    <w:p w:rsidR="00027E1C" w:rsidRPr="009D4682" w:rsidRDefault="009D4682" w:rsidP="009D4682">
      <w:pPr>
        <w:ind w:right="91"/>
        <w:jc w:val="center"/>
        <w:rPr>
          <w:sz w:val="28"/>
          <w:szCs w:val="28"/>
        </w:rPr>
      </w:pPr>
      <w:r w:rsidRPr="009D4682">
        <w:rPr>
          <w:sz w:val="28"/>
          <w:szCs w:val="28"/>
        </w:rPr>
        <w:t>ПОСТАНОВЛЯЮ:</w:t>
      </w:r>
    </w:p>
    <w:p w:rsidR="009D4682" w:rsidRPr="009D4682" w:rsidRDefault="009D4682" w:rsidP="009D4682">
      <w:pPr>
        <w:ind w:right="91"/>
        <w:jc w:val="center"/>
        <w:rPr>
          <w:sz w:val="28"/>
          <w:szCs w:val="28"/>
        </w:rPr>
      </w:pPr>
    </w:p>
    <w:p w:rsidR="00027E1C" w:rsidRPr="00FB07F2" w:rsidRDefault="00027E1C" w:rsidP="00027E1C">
      <w:pPr>
        <w:ind w:right="91"/>
        <w:jc w:val="both"/>
        <w:rPr>
          <w:sz w:val="28"/>
          <w:szCs w:val="28"/>
        </w:rPr>
      </w:pPr>
      <w:r w:rsidRPr="009D4682">
        <w:rPr>
          <w:sz w:val="28"/>
          <w:szCs w:val="28"/>
        </w:rPr>
        <w:t xml:space="preserve">     1.</w:t>
      </w:r>
      <w:r w:rsidR="00FB07F2" w:rsidRPr="00FB07F2"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 w:rsidR="00FB07F2" w:rsidRPr="00FB07F2">
        <w:rPr>
          <w:color w:val="2C2C2C"/>
          <w:sz w:val="28"/>
          <w:szCs w:val="28"/>
          <w:shd w:val="clear" w:color="auto" w:fill="FFFFFF"/>
        </w:rPr>
        <w:t xml:space="preserve">Утвердить «Основные направления бюджетной и налоговой политики муниципального образования </w:t>
      </w:r>
      <w:r w:rsidR="00FB07F2">
        <w:rPr>
          <w:color w:val="2C2C2C"/>
          <w:sz w:val="28"/>
          <w:szCs w:val="28"/>
          <w:shd w:val="clear" w:color="auto" w:fill="FFFFFF"/>
        </w:rPr>
        <w:t xml:space="preserve">«Покровка» </w:t>
      </w:r>
      <w:r w:rsidR="00FB07F2" w:rsidRPr="00FB07F2">
        <w:rPr>
          <w:color w:val="2C2C2C"/>
          <w:sz w:val="28"/>
          <w:szCs w:val="28"/>
          <w:shd w:val="clear" w:color="auto" w:fill="FFFFFF"/>
        </w:rPr>
        <w:t>на 2021 год и на плановый период 2022 и 2023 годов» (Приложение №1).</w:t>
      </w: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  <w:r w:rsidRPr="009D4682">
        <w:rPr>
          <w:sz w:val="28"/>
          <w:szCs w:val="28"/>
        </w:rPr>
        <w:t xml:space="preserve">     2.Опубликовать настоящее постановление в Вестник МО </w:t>
      </w:r>
      <w:r w:rsidR="005B19D1" w:rsidRPr="009D4682">
        <w:rPr>
          <w:sz w:val="28"/>
          <w:szCs w:val="28"/>
        </w:rPr>
        <w:t>«Покровка»</w:t>
      </w: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  <w:r w:rsidRPr="009D4682">
        <w:rPr>
          <w:sz w:val="28"/>
          <w:szCs w:val="28"/>
        </w:rPr>
        <w:t xml:space="preserve">                                                                                       </w:t>
      </w: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027E1C" w:rsidRPr="009D4682" w:rsidRDefault="00027E1C" w:rsidP="00027E1C">
      <w:pPr>
        <w:ind w:right="91"/>
        <w:jc w:val="both"/>
        <w:rPr>
          <w:sz w:val="28"/>
          <w:szCs w:val="28"/>
        </w:rPr>
      </w:pPr>
    </w:p>
    <w:p w:rsidR="00C913B2" w:rsidRPr="00C913B2" w:rsidRDefault="00C913B2" w:rsidP="00C913B2">
      <w:pPr>
        <w:autoSpaceDE w:val="0"/>
        <w:autoSpaceDN w:val="0"/>
        <w:adjustRightInd w:val="0"/>
        <w:spacing w:after="200" w:line="276" w:lineRule="auto"/>
        <w:jc w:val="both"/>
        <w:rPr>
          <w:rFonts w:eastAsiaTheme="minorEastAsia"/>
          <w:iCs/>
          <w:sz w:val="28"/>
          <w:szCs w:val="28"/>
        </w:rPr>
      </w:pPr>
      <w:r w:rsidRPr="00C913B2">
        <w:rPr>
          <w:rFonts w:eastAsiaTheme="minorEastAsia"/>
          <w:iCs/>
          <w:sz w:val="28"/>
          <w:szCs w:val="28"/>
        </w:rPr>
        <w:t>Глава администрации МО «П</w:t>
      </w:r>
      <w:r>
        <w:rPr>
          <w:rFonts w:eastAsiaTheme="minorEastAsia"/>
          <w:iCs/>
          <w:sz w:val="28"/>
          <w:szCs w:val="28"/>
        </w:rPr>
        <w:t>окровка</w:t>
      </w:r>
      <w:r w:rsidRPr="00C913B2">
        <w:rPr>
          <w:rFonts w:eastAsiaTheme="minorEastAsia"/>
          <w:iCs/>
          <w:sz w:val="28"/>
          <w:szCs w:val="28"/>
        </w:rPr>
        <w:t>»</w:t>
      </w:r>
    </w:p>
    <w:p w:rsidR="00C913B2" w:rsidRPr="00C913B2" w:rsidRDefault="00C913B2" w:rsidP="00C913B2">
      <w:pPr>
        <w:autoSpaceDE w:val="0"/>
        <w:autoSpaceDN w:val="0"/>
        <w:adjustRightInd w:val="0"/>
        <w:spacing w:after="200" w:line="276" w:lineRule="auto"/>
        <w:jc w:val="both"/>
        <w:rPr>
          <w:rFonts w:eastAsiaTheme="minorEastAsia"/>
          <w:iCs/>
          <w:sz w:val="28"/>
          <w:szCs w:val="28"/>
        </w:rPr>
      </w:pPr>
      <w:r w:rsidRPr="00C913B2">
        <w:rPr>
          <w:rFonts w:eastAsiaTheme="minorEastAsia"/>
          <w:iCs/>
          <w:sz w:val="28"/>
          <w:szCs w:val="28"/>
        </w:rPr>
        <w:t xml:space="preserve">А.В. </w:t>
      </w:r>
      <w:proofErr w:type="spellStart"/>
      <w:r w:rsidRPr="00C913B2">
        <w:rPr>
          <w:rFonts w:eastAsiaTheme="minorEastAsia"/>
          <w:iCs/>
          <w:sz w:val="28"/>
          <w:szCs w:val="28"/>
        </w:rPr>
        <w:t>Багинов</w:t>
      </w:r>
      <w:proofErr w:type="spellEnd"/>
    </w:p>
    <w:p w:rsidR="00027E1C" w:rsidRPr="009D4682" w:rsidRDefault="00027E1C" w:rsidP="00027E1C">
      <w:pPr>
        <w:jc w:val="both"/>
        <w:rPr>
          <w:sz w:val="28"/>
          <w:szCs w:val="28"/>
        </w:rPr>
      </w:pPr>
      <w:r w:rsidRPr="009D4682">
        <w:rPr>
          <w:sz w:val="28"/>
          <w:szCs w:val="28"/>
        </w:rPr>
        <w:t xml:space="preserve">                                                                        </w:t>
      </w:r>
    </w:p>
    <w:p w:rsidR="00027E1C" w:rsidRPr="009D4682" w:rsidRDefault="00027E1C" w:rsidP="00027E1C">
      <w:pPr>
        <w:jc w:val="both"/>
        <w:rPr>
          <w:sz w:val="28"/>
          <w:szCs w:val="28"/>
        </w:rPr>
      </w:pPr>
      <w:r w:rsidRPr="009D4682">
        <w:rPr>
          <w:sz w:val="28"/>
          <w:szCs w:val="28"/>
        </w:rPr>
        <w:t xml:space="preserve">                                                                  </w:t>
      </w:r>
    </w:p>
    <w:p w:rsidR="00027E1C" w:rsidRPr="00B2349B" w:rsidRDefault="00027E1C" w:rsidP="00027E1C">
      <w:pPr>
        <w:jc w:val="both"/>
      </w:pPr>
      <w:r w:rsidRPr="00B2349B">
        <w:t xml:space="preserve">                                                                  </w:t>
      </w:r>
    </w:p>
    <w:p w:rsidR="00027E1C" w:rsidRPr="00B2349B" w:rsidRDefault="00027E1C" w:rsidP="00027E1C">
      <w:pPr>
        <w:jc w:val="both"/>
      </w:pPr>
    </w:p>
    <w:p w:rsidR="00027E1C" w:rsidRDefault="00027E1C" w:rsidP="00027E1C">
      <w:pPr>
        <w:jc w:val="both"/>
      </w:pPr>
    </w:p>
    <w:p w:rsidR="00910292" w:rsidRDefault="00910292" w:rsidP="00027E1C">
      <w:pPr>
        <w:jc w:val="both"/>
      </w:pPr>
    </w:p>
    <w:p w:rsidR="009D4682" w:rsidRDefault="009D4682" w:rsidP="00027E1C">
      <w:pPr>
        <w:jc w:val="both"/>
      </w:pPr>
    </w:p>
    <w:p w:rsidR="009D4682" w:rsidRDefault="009D4682" w:rsidP="00027E1C">
      <w:pPr>
        <w:jc w:val="both"/>
      </w:pPr>
    </w:p>
    <w:p w:rsidR="009D4682" w:rsidRDefault="009D4682" w:rsidP="00027E1C">
      <w:pPr>
        <w:jc w:val="both"/>
      </w:pPr>
    </w:p>
    <w:p w:rsidR="009D4682" w:rsidRDefault="009D4682" w:rsidP="00027E1C">
      <w:pPr>
        <w:jc w:val="both"/>
      </w:pPr>
    </w:p>
    <w:p w:rsidR="00027E1C" w:rsidRPr="009D4682" w:rsidRDefault="00027E1C" w:rsidP="009D4682">
      <w:pPr>
        <w:jc w:val="right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</w:t>
      </w:r>
      <w:r w:rsidRPr="009D4682">
        <w:rPr>
          <w:sz w:val="28"/>
          <w:szCs w:val="28"/>
        </w:rPr>
        <w:t>Приложение №1</w:t>
      </w:r>
    </w:p>
    <w:p w:rsidR="00027E1C" w:rsidRPr="009D4682" w:rsidRDefault="00027E1C" w:rsidP="00456CB0">
      <w:pPr>
        <w:jc w:val="center"/>
        <w:rPr>
          <w:sz w:val="28"/>
          <w:szCs w:val="28"/>
        </w:rPr>
      </w:pPr>
      <w:r w:rsidRPr="009D4682">
        <w:rPr>
          <w:sz w:val="28"/>
          <w:szCs w:val="28"/>
        </w:rPr>
        <w:t xml:space="preserve">                                                 </w:t>
      </w:r>
      <w:r w:rsidR="00536CD8" w:rsidRPr="009D4682">
        <w:rPr>
          <w:sz w:val="28"/>
          <w:szCs w:val="28"/>
        </w:rPr>
        <w:t xml:space="preserve">              к постановлению №</w:t>
      </w:r>
      <w:r w:rsidR="003B79EA">
        <w:rPr>
          <w:sz w:val="28"/>
          <w:szCs w:val="28"/>
        </w:rPr>
        <w:t xml:space="preserve"> 5</w:t>
      </w:r>
      <w:r w:rsidR="00E75581">
        <w:rPr>
          <w:sz w:val="28"/>
          <w:szCs w:val="28"/>
        </w:rPr>
        <w:t>0</w:t>
      </w:r>
      <w:r w:rsidR="009D4682" w:rsidRPr="009D4682">
        <w:rPr>
          <w:sz w:val="28"/>
          <w:szCs w:val="28"/>
        </w:rPr>
        <w:t xml:space="preserve"> от </w:t>
      </w:r>
      <w:r w:rsidR="00E75581">
        <w:rPr>
          <w:sz w:val="28"/>
          <w:szCs w:val="28"/>
        </w:rPr>
        <w:t>0</w:t>
      </w:r>
      <w:r w:rsidR="008600ED">
        <w:rPr>
          <w:sz w:val="28"/>
          <w:szCs w:val="28"/>
        </w:rPr>
        <w:t>1</w:t>
      </w:r>
      <w:r w:rsidR="009D4682" w:rsidRPr="009D4682">
        <w:rPr>
          <w:sz w:val="28"/>
          <w:szCs w:val="28"/>
        </w:rPr>
        <w:t>.</w:t>
      </w:r>
      <w:r w:rsidR="003B2034">
        <w:rPr>
          <w:sz w:val="28"/>
          <w:szCs w:val="28"/>
        </w:rPr>
        <w:t>1</w:t>
      </w:r>
      <w:r w:rsidR="00E75581">
        <w:rPr>
          <w:sz w:val="28"/>
          <w:szCs w:val="28"/>
        </w:rPr>
        <w:t>1</w:t>
      </w:r>
      <w:r w:rsidR="009D4682" w:rsidRPr="009D4682">
        <w:rPr>
          <w:sz w:val="28"/>
          <w:szCs w:val="28"/>
        </w:rPr>
        <w:t>.20</w:t>
      </w:r>
      <w:r w:rsidR="00E75581">
        <w:rPr>
          <w:sz w:val="28"/>
          <w:szCs w:val="28"/>
        </w:rPr>
        <w:t>20</w:t>
      </w:r>
      <w:r w:rsidR="009D4682" w:rsidRPr="009D4682">
        <w:rPr>
          <w:sz w:val="28"/>
          <w:szCs w:val="28"/>
        </w:rPr>
        <w:t>г.</w:t>
      </w:r>
    </w:p>
    <w:p w:rsidR="009D4682" w:rsidRDefault="009D4682" w:rsidP="00456CB0">
      <w:pPr>
        <w:jc w:val="center"/>
        <w:rPr>
          <w:b/>
          <w:sz w:val="28"/>
          <w:szCs w:val="28"/>
        </w:rPr>
      </w:pPr>
    </w:p>
    <w:p w:rsidR="00456CB0" w:rsidRPr="00C66228" w:rsidRDefault="00456CB0" w:rsidP="00456CB0">
      <w:pPr>
        <w:jc w:val="center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>ОСНОВНЫЕ НАПРАВЛЕНИЯ</w:t>
      </w:r>
    </w:p>
    <w:p w:rsidR="00456CB0" w:rsidRDefault="00456CB0" w:rsidP="00456CB0">
      <w:pPr>
        <w:jc w:val="center"/>
        <w:rPr>
          <w:b/>
          <w:sz w:val="28"/>
          <w:szCs w:val="28"/>
        </w:rPr>
      </w:pPr>
      <w:r w:rsidRPr="00C66228">
        <w:rPr>
          <w:b/>
          <w:sz w:val="28"/>
          <w:szCs w:val="28"/>
        </w:rPr>
        <w:t xml:space="preserve">бюджетной и налоговой политики </w:t>
      </w:r>
      <w:r w:rsidR="00637AEE">
        <w:rPr>
          <w:b/>
          <w:sz w:val="28"/>
          <w:szCs w:val="28"/>
        </w:rPr>
        <w:t xml:space="preserve">муниципального образования </w:t>
      </w:r>
      <w:r w:rsidR="005B19D1">
        <w:rPr>
          <w:b/>
          <w:sz w:val="28"/>
          <w:szCs w:val="28"/>
        </w:rPr>
        <w:t>«Покровка»</w:t>
      </w:r>
      <w:r w:rsidR="00637AEE">
        <w:rPr>
          <w:b/>
          <w:sz w:val="28"/>
          <w:szCs w:val="28"/>
        </w:rPr>
        <w:t xml:space="preserve"> </w:t>
      </w:r>
      <w:r w:rsidR="008600ED">
        <w:rPr>
          <w:b/>
          <w:sz w:val="28"/>
          <w:szCs w:val="28"/>
        </w:rPr>
        <w:t>на 20</w:t>
      </w:r>
      <w:r w:rsidR="005B3127">
        <w:rPr>
          <w:b/>
          <w:sz w:val="28"/>
          <w:szCs w:val="28"/>
        </w:rPr>
        <w:t>2</w:t>
      </w:r>
      <w:r w:rsidR="00E75581">
        <w:rPr>
          <w:b/>
          <w:sz w:val="28"/>
          <w:szCs w:val="28"/>
        </w:rPr>
        <w:t>1</w:t>
      </w:r>
      <w:r w:rsidR="008600ED">
        <w:rPr>
          <w:b/>
          <w:sz w:val="28"/>
          <w:szCs w:val="28"/>
        </w:rPr>
        <w:t xml:space="preserve"> год и плановый период 20</w:t>
      </w:r>
      <w:r w:rsidR="009566F9">
        <w:rPr>
          <w:b/>
          <w:sz w:val="28"/>
          <w:szCs w:val="28"/>
        </w:rPr>
        <w:t>2</w:t>
      </w:r>
      <w:r w:rsidR="00E75581">
        <w:rPr>
          <w:b/>
          <w:sz w:val="28"/>
          <w:szCs w:val="28"/>
        </w:rPr>
        <w:t>2</w:t>
      </w:r>
      <w:r w:rsidR="008600ED">
        <w:rPr>
          <w:b/>
          <w:sz w:val="28"/>
          <w:szCs w:val="28"/>
        </w:rPr>
        <w:t xml:space="preserve"> и 202</w:t>
      </w:r>
      <w:r w:rsidR="00E75581">
        <w:rPr>
          <w:b/>
          <w:sz w:val="28"/>
          <w:szCs w:val="28"/>
        </w:rPr>
        <w:t>3</w:t>
      </w:r>
      <w:r w:rsidR="008600ED">
        <w:rPr>
          <w:b/>
          <w:sz w:val="28"/>
          <w:szCs w:val="28"/>
        </w:rPr>
        <w:t xml:space="preserve"> годов</w:t>
      </w:r>
    </w:p>
    <w:p w:rsidR="00B92F06" w:rsidRDefault="00B92F06" w:rsidP="00B92F06">
      <w:pPr>
        <w:ind w:firstLine="709"/>
        <w:jc w:val="center"/>
        <w:rPr>
          <w:b/>
          <w:bCs/>
          <w:color w:val="2C2C2C"/>
          <w:sz w:val="28"/>
          <w:szCs w:val="28"/>
          <w:shd w:val="clear" w:color="auto" w:fill="FFFFFF"/>
        </w:rPr>
      </w:pPr>
    </w:p>
    <w:p w:rsidR="00FB07F2" w:rsidRPr="00F4717C" w:rsidRDefault="00F4717C" w:rsidP="00B92F06">
      <w:pPr>
        <w:ind w:firstLine="709"/>
        <w:jc w:val="center"/>
        <w:rPr>
          <w:b/>
          <w:sz w:val="28"/>
          <w:szCs w:val="28"/>
        </w:rPr>
      </w:pPr>
      <w:r w:rsidRPr="00F4717C">
        <w:rPr>
          <w:b/>
          <w:bCs/>
          <w:color w:val="2C2C2C"/>
          <w:sz w:val="28"/>
          <w:szCs w:val="28"/>
          <w:shd w:val="clear" w:color="auto" w:fill="FFFFFF"/>
        </w:rPr>
        <w:t>Общие положения</w:t>
      </w:r>
    </w:p>
    <w:p w:rsidR="00FB07F2" w:rsidRDefault="00F4717C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>
        <w:rPr>
          <w:color w:val="2C2C2C"/>
          <w:sz w:val="28"/>
          <w:szCs w:val="28"/>
          <w:shd w:val="clear" w:color="auto" w:fill="FFFFFF"/>
        </w:rPr>
        <w:t xml:space="preserve">1. </w:t>
      </w:r>
      <w:r w:rsidR="00FB07F2" w:rsidRPr="00FB07F2">
        <w:rPr>
          <w:color w:val="2C2C2C"/>
          <w:sz w:val="28"/>
          <w:szCs w:val="28"/>
          <w:shd w:val="clear" w:color="auto" w:fill="FFFFFF"/>
        </w:rPr>
        <w:t>Основные направления бюджетной и налоговой политики</w:t>
      </w:r>
      <w:r w:rsidR="00FB07F2">
        <w:rPr>
          <w:color w:val="2C2C2C"/>
          <w:sz w:val="28"/>
          <w:szCs w:val="28"/>
          <w:shd w:val="clear" w:color="auto" w:fill="FFFFFF"/>
        </w:rPr>
        <w:t xml:space="preserve"> муниципального образования «Покровка»</w:t>
      </w:r>
      <w:r w:rsidR="00FB07F2" w:rsidRPr="00FB07F2">
        <w:rPr>
          <w:color w:val="2C2C2C"/>
          <w:sz w:val="28"/>
          <w:szCs w:val="28"/>
          <w:shd w:val="clear" w:color="auto" w:fill="FFFFFF"/>
        </w:rPr>
        <w:t xml:space="preserve"> на 2021 год и на плановый период 2022 и 2023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</w:t>
      </w:r>
      <w:r>
        <w:rPr>
          <w:color w:val="2C2C2C"/>
          <w:sz w:val="28"/>
          <w:szCs w:val="28"/>
          <w:shd w:val="clear" w:color="auto" w:fill="FFFFFF"/>
        </w:rPr>
        <w:t>м</w:t>
      </w:r>
      <w:r w:rsidR="00FB07F2">
        <w:rPr>
          <w:color w:val="2C2C2C"/>
          <w:sz w:val="28"/>
          <w:szCs w:val="28"/>
          <w:shd w:val="clear" w:color="auto" w:fill="FFFFFF"/>
        </w:rPr>
        <w:t>униципального образования «Покровка»</w:t>
      </w:r>
      <w:r w:rsidR="00FB07F2" w:rsidRPr="00FB07F2">
        <w:rPr>
          <w:color w:val="2C2C2C"/>
          <w:sz w:val="28"/>
          <w:szCs w:val="28"/>
          <w:shd w:val="clear" w:color="auto" w:fill="FFFFFF"/>
        </w:rPr>
        <w:t xml:space="preserve"> на 2021 год и плановый период 2022 и 2023 годов.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2. При подготовке Основных направлений бюджетной и налоговой политики были учтены положения проекта Основных направлений бюджетной, налоговой и таможенно-тарифной политики Российской Федерации на 2021 год и на плановый период 2022 и 2023 годов,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 положения Послания Президента Российской Федерации Федеральному Собранию Российской Федерации от 15 января 2020 года, Указов Президента Российской Федерации.</w:t>
      </w:r>
    </w:p>
    <w:p w:rsidR="00FB07F2" w:rsidRPr="00FB07F2" w:rsidRDefault="00FB07F2" w:rsidP="00B92F06">
      <w:pPr>
        <w:ind w:firstLine="709"/>
        <w:jc w:val="both"/>
        <w:rPr>
          <w:sz w:val="28"/>
          <w:szCs w:val="28"/>
        </w:rPr>
      </w:pPr>
      <w:r w:rsidRPr="00FB07F2">
        <w:rPr>
          <w:color w:val="2C2C2C"/>
          <w:sz w:val="28"/>
          <w:szCs w:val="28"/>
          <w:shd w:val="clear" w:color="auto" w:fill="FFFFFF"/>
        </w:rPr>
        <w:t>            </w:t>
      </w:r>
    </w:p>
    <w:p w:rsidR="00FB07F2" w:rsidRPr="00FB07F2" w:rsidRDefault="00FB07F2" w:rsidP="00B92F06">
      <w:pPr>
        <w:shd w:val="clear" w:color="auto" w:fill="FFFFFF"/>
        <w:ind w:firstLine="709"/>
        <w:jc w:val="center"/>
        <w:rPr>
          <w:color w:val="2C2C2C"/>
          <w:sz w:val="28"/>
          <w:szCs w:val="28"/>
        </w:rPr>
      </w:pPr>
      <w:r w:rsidRPr="00FB07F2">
        <w:rPr>
          <w:b/>
          <w:bCs/>
          <w:color w:val="2C2C2C"/>
          <w:sz w:val="28"/>
          <w:szCs w:val="28"/>
        </w:rPr>
        <w:t>Основные цели и задачи бюджетной политики на 2021-2023годы и дальнейшую перспективу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b/>
          <w:bCs/>
          <w:color w:val="2C2C2C"/>
          <w:sz w:val="28"/>
          <w:szCs w:val="28"/>
          <w:shd w:val="clear" w:color="auto" w:fill="FFFFFF"/>
        </w:rPr>
        <w:t> </w:t>
      </w:r>
      <w:r w:rsidRPr="00FB07F2">
        <w:rPr>
          <w:color w:val="2C2C2C"/>
          <w:sz w:val="28"/>
          <w:szCs w:val="28"/>
          <w:shd w:val="clear" w:color="auto" w:fill="FFFFFF"/>
        </w:rPr>
        <w:t>Большинство задач в сфере бюджетной политики, поставленных в предыдущие годы, сохраняют свою актуальность.</w:t>
      </w:r>
      <w:r w:rsidRPr="00FB07F2">
        <w:rPr>
          <w:color w:val="2C2C2C"/>
          <w:sz w:val="28"/>
          <w:szCs w:val="28"/>
        </w:rPr>
        <w:br/>
      </w:r>
      <w:r w:rsidRPr="00FB07F2">
        <w:rPr>
          <w:color w:val="2C2C2C"/>
          <w:sz w:val="28"/>
          <w:szCs w:val="28"/>
          <w:shd w:val="clear" w:color="auto" w:fill="FFFFFF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 xml:space="preserve">В этот период будет продолжена реализация целей и задач, предусмотренных «Основными направлениями бюджетной и налоговой политики </w:t>
      </w:r>
      <w:r w:rsidR="00F4717C">
        <w:rPr>
          <w:color w:val="2C2C2C"/>
          <w:sz w:val="28"/>
          <w:szCs w:val="28"/>
          <w:shd w:val="clear" w:color="auto" w:fill="FFFFFF"/>
        </w:rPr>
        <w:t>м</w:t>
      </w:r>
      <w:r>
        <w:rPr>
          <w:color w:val="2C2C2C"/>
          <w:sz w:val="28"/>
          <w:szCs w:val="28"/>
          <w:shd w:val="clear" w:color="auto" w:fill="FFFFFF"/>
        </w:rPr>
        <w:t>униципального образования «Покровка»</w:t>
      </w:r>
      <w:r w:rsidRPr="00FB07F2">
        <w:rPr>
          <w:color w:val="2C2C2C"/>
          <w:sz w:val="28"/>
          <w:szCs w:val="28"/>
          <w:shd w:val="clear" w:color="auto" w:fill="FFFFFF"/>
        </w:rPr>
        <w:t xml:space="preserve"> на 2020 - 2022 годы», продолжится проведение бюджетной и налоговой политики, направленной на увеличение доходной части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обязательств. 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При формировании бюджета на 2021 год и на плановый период 2022 и 2023 годов особое внимание также будет уделяться решению следующих основных задач: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lastRenderedPageBreak/>
        <w:t>1. Исполнение действующих расходных обязательств с учетом проведения их оптимизации и эффективного использования бюджетных средств.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2.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3. Оптимизация осуществления закупок товаров, работ, услуг для обеспечения муниципальных нужд: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3.2 проведение работы по построению эффективной системы осуществления мониторинга за исполнением контрактов и принятием контрактных результатов;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3.3 усиление контроля над закупками, совершаемыми за счет бюджетных средств.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4. Совершенствование механизмов муниципального финансового контроля.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5. Выполнение указов Президента.</w:t>
      </w:r>
    </w:p>
    <w:p w:rsidR="00FB07F2" w:rsidRPr="00FB07F2" w:rsidRDefault="00FB07F2" w:rsidP="00B92F06">
      <w:pPr>
        <w:ind w:firstLine="709"/>
        <w:jc w:val="both"/>
        <w:rPr>
          <w:sz w:val="28"/>
          <w:szCs w:val="28"/>
        </w:rPr>
      </w:pPr>
      <w:r w:rsidRPr="00FB07F2">
        <w:rPr>
          <w:color w:val="2C2C2C"/>
          <w:sz w:val="28"/>
          <w:szCs w:val="28"/>
          <w:shd w:val="clear" w:color="auto" w:fill="FFFFFF"/>
        </w:rPr>
        <w:t> </w:t>
      </w:r>
    </w:p>
    <w:p w:rsidR="00FB07F2" w:rsidRDefault="00FB07F2" w:rsidP="00B92F06">
      <w:pPr>
        <w:shd w:val="clear" w:color="auto" w:fill="FFFFFF"/>
        <w:ind w:firstLine="709"/>
        <w:jc w:val="center"/>
        <w:rPr>
          <w:b/>
          <w:bCs/>
          <w:color w:val="2C2C2C"/>
          <w:sz w:val="28"/>
          <w:szCs w:val="28"/>
        </w:rPr>
      </w:pPr>
      <w:r w:rsidRPr="00FB07F2">
        <w:rPr>
          <w:b/>
          <w:bCs/>
          <w:color w:val="2C2C2C"/>
          <w:sz w:val="28"/>
          <w:szCs w:val="28"/>
        </w:rPr>
        <w:t>Основные приоритеты бюджетных расходов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b/>
          <w:bCs/>
          <w:color w:val="2C2C2C"/>
          <w:sz w:val="28"/>
          <w:szCs w:val="28"/>
          <w:shd w:val="clear" w:color="auto" w:fill="FFFFFF"/>
        </w:rPr>
        <w:t> </w:t>
      </w:r>
      <w:r w:rsidRPr="00FB07F2">
        <w:rPr>
          <w:color w:val="2C2C2C"/>
          <w:sz w:val="28"/>
          <w:szCs w:val="28"/>
          <w:shd w:val="clear" w:color="auto" w:fill="FFFFFF"/>
        </w:rPr>
        <w:t>Основные приоритеты бюджетных расходов на 2021 год и на плановый период 2022 и 2023 годов: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1. Сохранение своей приоритетности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Федерации. 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 xml:space="preserve">2. С 1 января 2021 года минимальный размер оплаты труда планируется в размере 12 </w:t>
      </w:r>
      <w:r w:rsidR="00F4717C">
        <w:rPr>
          <w:color w:val="2C2C2C"/>
          <w:sz w:val="28"/>
          <w:szCs w:val="28"/>
          <w:shd w:val="clear" w:color="auto" w:fill="FFFFFF"/>
        </w:rPr>
        <w:t>7</w:t>
      </w:r>
      <w:r w:rsidRPr="00FB07F2">
        <w:rPr>
          <w:color w:val="2C2C2C"/>
          <w:sz w:val="28"/>
          <w:szCs w:val="28"/>
          <w:shd w:val="clear" w:color="auto" w:fill="FFFFFF"/>
        </w:rPr>
        <w:t>92 рублей. 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(низкоквалифицированного)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3.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 xml:space="preserve">4. Приоритетными направлениями расходов дорожного фонда </w:t>
      </w:r>
      <w:r w:rsidR="00F4717C">
        <w:rPr>
          <w:color w:val="2C2C2C"/>
          <w:sz w:val="28"/>
          <w:szCs w:val="28"/>
          <w:shd w:val="clear" w:color="auto" w:fill="FFFFFF"/>
        </w:rPr>
        <w:t>м</w:t>
      </w:r>
      <w:r>
        <w:rPr>
          <w:color w:val="2C2C2C"/>
          <w:sz w:val="28"/>
          <w:szCs w:val="28"/>
          <w:shd w:val="clear" w:color="auto" w:fill="FFFFFF"/>
        </w:rPr>
        <w:t>униципального образования «Покровка»</w:t>
      </w:r>
      <w:r w:rsidRPr="00FB07F2">
        <w:rPr>
          <w:color w:val="2C2C2C"/>
          <w:sz w:val="28"/>
          <w:szCs w:val="28"/>
          <w:shd w:val="clear" w:color="auto" w:fill="FFFFFF"/>
        </w:rPr>
        <w:t xml:space="preserve"> остаются расходы на содержание автомобильных дорог общего пользования местного значения, расположенных в границах населенных пунктов </w:t>
      </w:r>
      <w:r w:rsidR="00F4717C">
        <w:rPr>
          <w:color w:val="2C2C2C"/>
          <w:sz w:val="28"/>
          <w:szCs w:val="28"/>
          <w:shd w:val="clear" w:color="auto" w:fill="FFFFFF"/>
        </w:rPr>
        <w:t>м</w:t>
      </w:r>
      <w:r>
        <w:rPr>
          <w:color w:val="2C2C2C"/>
          <w:sz w:val="28"/>
          <w:szCs w:val="28"/>
          <w:shd w:val="clear" w:color="auto" w:fill="FFFFFF"/>
        </w:rPr>
        <w:t xml:space="preserve">униципального </w:t>
      </w:r>
      <w:r>
        <w:rPr>
          <w:color w:val="2C2C2C"/>
          <w:sz w:val="28"/>
          <w:szCs w:val="28"/>
          <w:shd w:val="clear" w:color="auto" w:fill="FFFFFF"/>
        </w:rPr>
        <w:lastRenderedPageBreak/>
        <w:t>образования «Покровка»</w:t>
      </w:r>
      <w:r w:rsidRPr="00FB07F2">
        <w:rPr>
          <w:color w:val="2C2C2C"/>
          <w:sz w:val="28"/>
          <w:szCs w:val="28"/>
          <w:shd w:val="clear" w:color="auto" w:fill="FFFFFF"/>
        </w:rPr>
        <w:t xml:space="preserve"> с учетом установленных нормативов, производство планово-предупредительного, текущего и капитального ремонта, строительство и развитие сети автомобильных дорог. Планирование расходов дорожного фонда </w:t>
      </w:r>
      <w:r w:rsidR="00F4717C">
        <w:rPr>
          <w:color w:val="2C2C2C"/>
          <w:sz w:val="28"/>
          <w:szCs w:val="28"/>
          <w:shd w:val="clear" w:color="auto" w:fill="FFFFFF"/>
        </w:rPr>
        <w:t>м</w:t>
      </w:r>
      <w:r>
        <w:rPr>
          <w:color w:val="2C2C2C"/>
          <w:sz w:val="28"/>
          <w:szCs w:val="28"/>
          <w:shd w:val="clear" w:color="auto" w:fill="FFFFFF"/>
        </w:rPr>
        <w:t>униципального образования «Покровка»</w:t>
      </w:r>
      <w:r w:rsidRPr="00FB07F2">
        <w:rPr>
          <w:color w:val="2C2C2C"/>
          <w:sz w:val="28"/>
          <w:szCs w:val="28"/>
          <w:shd w:val="clear" w:color="auto" w:fill="FFFFFF"/>
        </w:rPr>
        <w:t xml:space="preserve"> будет осуществляется на уровне не менее фактически полученных за отчетный финансовый год доходов, учитываемых при формировании дорожных фондов.</w:t>
      </w:r>
    </w:p>
    <w:p w:rsidR="00F4717C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5. Создание качественного предпринимательского и инвестиционного климата на территории муниципального образования, укрепление доверия между властью и бизнесом.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6.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общества.</w:t>
      </w:r>
    </w:p>
    <w:p w:rsidR="00FB07F2" w:rsidRPr="00FB07F2" w:rsidRDefault="00FB07F2" w:rsidP="00B92F06">
      <w:pPr>
        <w:ind w:firstLine="709"/>
        <w:jc w:val="both"/>
        <w:rPr>
          <w:sz w:val="28"/>
          <w:szCs w:val="28"/>
        </w:rPr>
      </w:pPr>
      <w:r w:rsidRPr="00FB07F2">
        <w:rPr>
          <w:color w:val="2C2C2C"/>
          <w:sz w:val="28"/>
          <w:szCs w:val="28"/>
          <w:shd w:val="clear" w:color="auto" w:fill="FFFFFF"/>
        </w:rPr>
        <w:t> </w:t>
      </w:r>
    </w:p>
    <w:p w:rsidR="00FB07F2" w:rsidRPr="00FB07F2" w:rsidRDefault="00FB07F2" w:rsidP="00B92F06">
      <w:pPr>
        <w:shd w:val="clear" w:color="auto" w:fill="FFFFFF"/>
        <w:ind w:firstLine="709"/>
        <w:jc w:val="center"/>
        <w:rPr>
          <w:color w:val="2C2C2C"/>
          <w:sz w:val="28"/>
          <w:szCs w:val="28"/>
        </w:rPr>
      </w:pPr>
      <w:r w:rsidRPr="00FB07F2">
        <w:rPr>
          <w:b/>
          <w:bCs/>
          <w:color w:val="2C2C2C"/>
          <w:sz w:val="28"/>
          <w:szCs w:val="28"/>
        </w:rPr>
        <w:t>Основные направления налоговой политики и формирование доходов бюджетной системы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b/>
          <w:bCs/>
          <w:color w:val="2C2C2C"/>
          <w:sz w:val="28"/>
          <w:szCs w:val="28"/>
          <w:shd w:val="clear" w:color="auto" w:fill="FFFFFF"/>
        </w:rPr>
        <w:t> </w:t>
      </w:r>
      <w:r w:rsidRPr="00FB07F2">
        <w:rPr>
          <w:color w:val="2C2C2C"/>
          <w:sz w:val="28"/>
          <w:szCs w:val="28"/>
          <w:shd w:val="clear" w:color="auto" w:fill="FFFFFF"/>
        </w:rPr>
        <w:t xml:space="preserve">В трехлетней перспективе 2021-2023 годов приоритеты в области налоговой политики остаются такими </w:t>
      </w:r>
      <w:proofErr w:type="gramStart"/>
      <w:r w:rsidRPr="00FB07F2">
        <w:rPr>
          <w:color w:val="2C2C2C"/>
          <w:sz w:val="28"/>
          <w:szCs w:val="28"/>
          <w:shd w:val="clear" w:color="auto" w:fill="FFFFFF"/>
        </w:rPr>
        <w:t>же</w:t>
      </w:r>
      <w:proofErr w:type="gramEnd"/>
      <w:r w:rsidRPr="00FB07F2">
        <w:rPr>
          <w:color w:val="2C2C2C"/>
          <w:sz w:val="28"/>
          <w:szCs w:val="28"/>
          <w:shd w:val="clear" w:color="auto" w:fill="FFFFFF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B92F06" w:rsidRDefault="00FB07F2" w:rsidP="00B92F06">
      <w:pPr>
        <w:ind w:firstLine="709"/>
        <w:jc w:val="both"/>
        <w:rPr>
          <w:color w:val="2C2C2C"/>
          <w:sz w:val="28"/>
          <w:szCs w:val="28"/>
          <w:shd w:val="clear" w:color="auto" w:fill="FFFFFF"/>
        </w:rPr>
      </w:pPr>
      <w:r w:rsidRPr="00FB07F2">
        <w:rPr>
          <w:color w:val="2C2C2C"/>
          <w:sz w:val="28"/>
          <w:szCs w:val="28"/>
          <w:shd w:val="clear" w:color="auto" w:fill="FFFFFF"/>
        </w:rPr>
        <w:t>1. Повышение доходов бюджетной системы за счет улучшения администрирования, а также за счет сокращения перечня и/или отмены льгот в отношении налогов и сборов, зачисляемых в местные бюджеты.</w:t>
      </w:r>
    </w:p>
    <w:p w:rsidR="00FB07F2" w:rsidRPr="00FB07F2" w:rsidRDefault="00FB07F2" w:rsidP="00B92F06">
      <w:pPr>
        <w:ind w:firstLine="709"/>
        <w:jc w:val="both"/>
        <w:rPr>
          <w:b/>
          <w:sz w:val="28"/>
          <w:szCs w:val="28"/>
        </w:rPr>
      </w:pPr>
      <w:r w:rsidRPr="00FB07F2">
        <w:rPr>
          <w:color w:val="2C2C2C"/>
          <w:sz w:val="28"/>
          <w:szCs w:val="28"/>
          <w:shd w:val="clear" w:color="auto" w:fill="FFFFFF"/>
        </w:rPr>
        <w:t>2.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FB07F2" w:rsidRPr="00FB07F2" w:rsidRDefault="00FB07F2" w:rsidP="00B92F06">
      <w:pPr>
        <w:ind w:firstLine="709"/>
        <w:jc w:val="both"/>
        <w:rPr>
          <w:b/>
          <w:sz w:val="28"/>
          <w:szCs w:val="28"/>
        </w:rPr>
      </w:pPr>
    </w:p>
    <w:sectPr w:rsidR="00FB07F2" w:rsidRPr="00FB07F2" w:rsidSect="009D468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4E184E4E"/>
    <w:lvl w:ilvl="0" w:tplc="696842A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27E1C"/>
    <w:rsid w:val="00037D05"/>
    <w:rsid w:val="00176485"/>
    <w:rsid w:val="002308FF"/>
    <w:rsid w:val="0031362A"/>
    <w:rsid w:val="003A3A98"/>
    <w:rsid w:val="003B2034"/>
    <w:rsid w:val="003B79EA"/>
    <w:rsid w:val="00456CB0"/>
    <w:rsid w:val="004D4744"/>
    <w:rsid w:val="00536CD8"/>
    <w:rsid w:val="005B19D1"/>
    <w:rsid w:val="005B3127"/>
    <w:rsid w:val="006015ED"/>
    <w:rsid w:val="00637AEE"/>
    <w:rsid w:val="006F7A6A"/>
    <w:rsid w:val="00811C5E"/>
    <w:rsid w:val="00835324"/>
    <w:rsid w:val="008600ED"/>
    <w:rsid w:val="00884C39"/>
    <w:rsid w:val="008A5831"/>
    <w:rsid w:val="008C7715"/>
    <w:rsid w:val="00910292"/>
    <w:rsid w:val="00916DCF"/>
    <w:rsid w:val="009566F9"/>
    <w:rsid w:val="00971FA6"/>
    <w:rsid w:val="00993A94"/>
    <w:rsid w:val="009A13C0"/>
    <w:rsid w:val="009D2A91"/>
    <w:rsid w:val="009D4682"/>
    <w:rsid w:val="009F4F13"/>
    <w:rsid w:val="00AC657B"/>
    <w:rsid w:val="00AE7FB6"/>
    <w:rsid w:val="00B46401"/>
    <w:rsid w:val="00B6530A"/>
    <w:rsid w:val="00B92F06"/>
    <w:rsid w:val="00C8752A"/>
    <w:rsid w:val="00C913B2"/>
    <w:rsid w:val="00DB57FB"/>
    <w:rsid w:val="00E16DE3"/>
    <w:rsid w:val="00E75581"/>
    <w:rsid w:val="00F4717C"/>
    <w:rsid w:val="00FB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E11B"/>
  <w15:docId w15:val="{4A927A29-CD74-40FE-B122-1EC5D38A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566F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66F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4717C"/>
    <w:pPr>
      <w:ind w:left="720"/>
      <w:contextualSpacing/>
    </w:pPr>
  </w:style>
  <w:style w:type="paragraph" w:styleId="a6">
    <w:name w:val="No Spacing"/>
    <w:uiPriority w:val="1"/>
    <w:qFormat/>
    <w:rsid w:val="00B92F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basedOn w:val="a0"/>
    <w:link w:val="2"/>
    <w:locked/>
    <w:rsid w:val="00B92F06"/>
    <w:rPr>
      <w:spacing w:val="2"/>
      <w:shd w:val="clear" w:color="auto" w:fill="FFFFFF"/>
    </w:rPr>
  </w:style>
  <w:style w:type="paragraph" w:customStyle="1" w:styleId="2">
    <w:name w:val="Основной текст2"/>
    <w:basedOn w:val="a"/>
    <w:link w:val="a7"/>
    <w:qFormat/>
    <w:rsid w:val="00B92F06"/>
    <w:pPr>
      <w:widowControl w:val="0"/>
      <w:shd w:val="clear" w:color="auto" w:fill="FFFFFF"/>
      <w:spacing w:before="840" w:after="720" w:line="0" w:lineRule="atLeas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Валентина</cp:lastModifiedBy>
  <cp:revision>11</cp:revision>
  <cp:lastPrinted>2018-11-15T09:30:00Z</cp:lastPrinted>
  <dcterms:created xsi:type="dcterms:W3CDTF">2015-11-30T07:32:00Z</dcterms:created>
  <dcterms:modified xsi:type="dcterms:W3CDTF">2020-11-08T05:52:00Z</dcterms:modified>
</cp:coreProperties>
</file>